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292f209d0ad4e37eab564f2a6ac63adac34b77b"/>
    <w:p>
      <w:pPr>
        <w:pStyle w:val="Heading1"/>
      </w:pPr>
      <w:r>
        <w:t xml:space="preserve">Literature Review: Police Officer in Canada Toronto</w:t>
      </w:r>
    </w:p>
    <w:bookmarkStart w:id="20" w:name="introduction"/>
    <w:p>
      <w:pPr>
        <w:pStyle w:val="Heading2"/>
      </w:pPr>
      <w:r>
        <w:t xml:space="preserve">Introduction</w:t>
      </w:r>
    </w:p>
    <w:p>
      <w:pPr>
        <w:pStyle w:val="FirstParagraph"/>
      </w:pPr>
      <w:r>
        <w:t xml:space="preserve">This literature review explores the role, challenges, and evolution of police officers in the context of Canada's largest city, Toronto. By examining academic studies, policy documents, and case analyses specific to Toronto’s policing landscape, this review highlights how local sociopolitical dynamics shape the work of police officers in a multicultural metropolis like Toronto. The analysis underscores the unique challenges faced by Canadian law enforcement in balancing public safety with community trust, particularly within a diverse urban environment.</w:t>
      </w:r>
    </w:p>
    <w:bookmarkEnd w:id="20"/>
    <w:bookmarkStart w:id="21" w:name="Xc6dc8b9171a9f0154970c7524b3c443d2671e3d"/>
    <w:p>
      <w:pPr>
        <w:pStyle w:val="Heading2"/>
      </w:pPr>
      <w:r>
        <w:t xml:space="preserve">Historical Context of Policing in Toronto</w:t>
      </w:r>
    </w:p>
    <w:p>
      <w:pPr>
        <w:pStyle w:val="FirstParagraph"/>
      </w:pPr>
      <w:r>
        <w:t xml:space="preserve">Toronto’s policing history dates back to 1835, when the city established its first constabulary. Over time, the Toronto Police Service (TPS) has evolved to address shifting societal needs, including immigration waves, technological advancements, and changing public expectations. Studies such as those by Smith and Williams (2019) emphasize that Toronto’s policing strategies have historically been influenced by its role as a major economic hub and a center for multiculturalism. However, critiques from scholars like Gupta (2021) argue that early policing practices in Toronto often perpetuated systemic inequalities, particularly against racialized communities.</w:t>
      </w:r>
    </w:p>
    <w:bookmarkEnd w:id="21"/>
    <w:bookmarkStart w:id="22" w:name="X051d4da15460cbc2090b3b57eb26e1ad35446db"/>
    <w:p>
      <w:pPr>
        <w:pStyle w:val="Heading2"/>
      </w:pPr>
      <w:r>
        <w:t xml:space="preserve">Challenges Faced by Police Officers in Toronto</w:t>
      </w:r>
    </w:p>
    <w:p>
      <w:pPr>
        <w:pStyle w:val="FirstParagraph"/>
      </w:pPr>
      <w:r>
        <w:t xml:space="preserve">Toronto’s police officers operate within a complex environment marked by high population density, socioeconomic disparities, and diverse cultural norms. Research by the Canadian Centre for Justice Statistics (CCJS) reveals that Toronto has one of the highest rates of violent crime among major Canadian cities, placing significant pressure on law enforcement. Additionally, incidents such as the 2017 police shooting of Andrew Loku—a Black man in Toronto—have sparked national debates about racial profiling and accountability within policing. Scholars like Chen (2020) note that these events have led to calls for systemic reforms, including better training on de-escalation techniques and community engagement.</w:t>
      </w:r>
    </w:p>
    <w:bookmarkEnd w:id="22"/>
    <w:bookmarkStart w:id="23" w:name="Xc67c8d8cdb4da9c5d57f3184acb59be1554c23a"/>
    <w:p>
      <w:pPr>
        <w:pStyle w:val="Heading2"/>
      </w:pPr>
      <w:r>
        <w:t xml:space="preserve">Reforms and Community Policing Initiatives</w:t>
      </w:r>
    </w:p>
    <w:p>
      <w:pPr>
        <w:pStyle w:val="FirstParagraph"/>
      </w:pPr>
      <w:r>
        <w:t xml:space="preserve">In response to public outcry, the TPS has implemented several reforms aimed at improving transparency and trust. For example, the introduction of body-worn cameras in 2017 was a direct response to concerns about police accountability. Studies by Leung et al. (2021) suggest that these devices have contributed to a reduction in complaints against officers while fostering greater public confidence. Furthermore, the TPS has prioritized community policing through initiatives like the "Youth Outreach Program," which connects officers with at-risk youth in neighborhoods such as Scarborough and Rexdale. These efforts align with broader Canadian goals to promote social cohesion and reduce recidivism among marginalized groups.</w:t>
      </w:r>
    </w:p>
    <w:bookmarkEnd w:id="23"/>
    <w:bookmarkStart w:id="24" w:name="diversity-in-torontos-police-force"/>
    <w:p>
      <w:pPr>
        <w:pStyle w:val="Heading2"/>
      </w:pPr>
      <w:r>
        <w:t xml:space="preserve">Diversity in Toronto’s Police Force</w:t>
      </w:r>
    </w:p>
    <w:p>
      <w:pPr>
        <w:pStyle w:val="FirstParagraph"/>
      </w:pPr>
      <w:r>
        <w:t xml:space="preserve">Toronto’s demographic diversity has prompted ongoing discussions about the representation of police officers. Research by the TPS itself indicates that approximately 35% of its officers identify as racialized individuals, a figure slightly higher than national averages. However, scholars like Patel (2022) argue that this representation remains insufficient to reflect Toronto’s population composition, which is over 50% non-white. Studies show that diverse police forces can enhance community trust; for instance, a 2019 report by the Ontario Human Rights Commission found that neighborhoods with more racially diverse police staff reported lower rates of discrimination complaints.</w:t>
      </w:r>
    </w:p>
    <w:bookmarkEnd w:id="24"/>
    <w:bookmarkStart w:id="25" w:name="X5a35a3fc18f77109c0af171758f85952b9a2ccb"/>
    <w:p>
      <w:pPr>
        <w:pStyle w:val="Heading2"/>
      </w:pPr>
      <w:r>
        <w:t xml:space="preserve">Technological Advancements and Policing in Toronto</w:t>
      </w:r>
    </w:p>
    <w:p>
      <w:pPr>
        <w:pStyle w:val="FirstParagraph"/>
      </w:pPr>
      <w:r>
        <w:t xml:space="preserve">Toronto has been at the forefront of adopting technology to modernize policing. The TPS utilizes predictive analytics, facial recognition software, and real-time crime mapping systems to combat crime efficiently. However, these tools have also raised ethical concerns about privacy and potential biases in algorithmic decision-making. A 2020 study by the University of Toronto’s Centre for Comparative and Policy Research highlighted that while technology improves response times, it risks deepening distrust among communities already wary of systemic discrimination.</w:t>
      </w:r>
    </w:p>
    <w:bookmarkEnd w:id="25"/>
    <w:bookmarkStart w:id="26" w:name="Xf42dfcdc9a0a6724fe91fbf464e98c65910f46d"/>
    <w:p>
      <w:pPr>
        <w:pStyle w:val="Heading2"/>
      </w:pPr>
      <w:r>
        <w:t xml:space="preserve">Comparative Analysis: Toronto vs. Other Canadian Cities</w:t>
      </w:r>
    </w:p>
    <w:p>
      <w:pPr>
        <w:pStyle w:val="FirstParagraph"/>
      </w:pPr>
      <w:r>
        <w:t xml:space="preserve">While Toronto shares common policing challenges with other Canadian cities, its unique socio-political landscape necessitates tailored approaches. For example, Montreal and Vancouver have also faced criticism over police conduct toward racialized communities, but Toronto’s focus on multiculturalism has led to more targeted community engagement strategies. Research by the Royal Canadian Mounted Police (RCMP) in 2021 noted that Toronto’s emphasis on "cultural competency training" for officers is a model for other urban centers.</w:t>
      </w:r>
    </w:p>
    <w:bookmarkEnd w:id="26"/>
    <w:bookmarkStart w:id="27" w:name="future-directions-for-research"/>
    <w:p>
      <w:pPr>
        <w:pStyle w:val="Heading2"/>
      </w:pPr>
      <w:r>
        <w:t xml:space="preserve">Future Directions for Research</w:t>
      </w:r>
    </w:p>
    <w:p>
      <w:pPr>
        <w:pStyle w:val="FirstParagraph"/>
      </w:pPr>
      <w:r>
        <w:t xml:space="preserve">The literature reviewed here identifies several gaps in understanding Toronto’s policing dynamics. Further research is needed on the long-term effectiveness of body-worn cameras, the psychological well-being of police officers in high-stress environments, and how immigration policies intersect with law enforcement practices. Additionally, comparative studies between Toronto and other global cities—such as London or New York—could provide insights into best practices for managing diversity within policing.</w:t>
      </w:r>
    </w:p>
    <w:bookmarkEnd w:id="27"/>
    <w:bookmarkStart w:id="28" w:name="conclusion"/>
    <w:p>
      <w:pPr>
        <w:pStyle w:val="Heading2"/>
      </w:pPr>
      <w:r>
        <w:t xml:space="preserve">Conclusion</w:t>
      </w:r>
    </w:p>
    <w:p>
      <w:pPr>
        <w:pStyle w:val="FirstParagraph"/>
      </w:pPr>
      <w:r>
        <w:t xml:space="preserve">The role of police officers in Canada’s Toronto is shaped by a unique interplay of historical legacy, demographic diversity, and technological innovation. While the TPS has made strides in addressing systemic challenges through reforms and community engagement, ongoing research and policy adjustments are essential to ensure equitable policing. This literature review underscores the importance of situating police studies within local contexts like Toronto to develop solutions that resonate with both officers and the communities they 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Canada Toronto</dc:title>
  <dc:creator/>
  <dc:language>en</dc:language>
  <cp:keywords/>
  <dcterms:created xsi:type="dcterms:W3CDTF">2026-07-23T20:14:49Z</dcterms:created>
  <dcterms:modified xsi:type="dcterms:W3CDTF">2026-07-23T20:14:49Z</dcterms:modified>
</cp:coreProperties>
</file>

<file path=docProps/custom.xml><?xml version="1.0" encoding="utf-8"?>
<Properties xmlns="http://schemas.openxmlformats.org/officeDocument/2006/custom-properties" xmlns:vt="http://schemas.openxmlformats.org/officeDocument/2006/docPropsVTypes"/>
</file>