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3a81b3a903cccfc09846f89d61ca5daac72455d"/>
    <w:p>
      <w:pPr>
        <w:pStyle w:val="Heading1"/>
      </w:pPr>
      <w:r>
        <w:t xml:space="preserve">Literature Review: Police Officer in Germany Frankfurt</w:t>
      </w:r>
    </w:p>
    <w:p>
      <w:pPr>
        <w:pStyle w:val="FirstParagraph"/>
      </w:pPr>
      <w:r>
        <w:t xml:space="preserve">This literature review examines the role, challenges, and evolving responsibilities of police officers in the context of</w:t>
      </w:r>
      <w:r>
        <w:t xml:space="preserve"> </w:t>
      </w:r>
      <w:r>
        <w:rPr>
          <w:bCs/>
          <w:b/>
        </w:rPr>
        <w:t xml:space="preserve">Germany Frankfurt</w:t>
      </w:r>
      <w:r>
        <w:t xml:space="preserve">, a city that has historically served as a focal point for both national and international policing dynamics. By analyzing existing research on German law enforcement systems, urban policing strategies, and socio-political factors influencing police work in Frankfurt, this review highlights how the profession of a</w:t>
      </w:r>
      <w:r>
        <w:t xml:space="preserve"> </w:t>
      </w:r>
      <w:r>
        <w:rPr>
          <w:bCs/>
          <w:b/>
        </w:rPr>
        <w:t xml:space="preserve">Police Officer</w:t>
      </w:r>
      <w:r>
        <w:t xml:space="preserve"> </w:t>
      </w:r>
      <w:r>
        <w:t xml:space="preserve">is shaped by regional specificity, legal frameworks, and contemporary societal demands.</w:t>
      </w:r>
    </w:p>
    <w:bookmarkStart w:id="20" w:name="X936e6df7a03f111c83ab6da063df8e187e41169"/>
    <w:p>
      <w:pPr>
        <w:pStyle w:val="Heading2"/>
      </w:pPr>
      <w:r>
        <w:t xml:space="preserve">Historical Context of Policing in Germany</w:t>
      </w:r>
    </w:p>
    <w:p>
      <w:pPr>
        <w:pStyle w:val="FirstParagraph"/>
      </w:pPr>
      <w:r>
        <w:t xml:space="preserve">The roots of modern policing in Germany trace back to the 19th century with the establishment of formalized police institutions under Prussian influence. However,</w:t>
      </w:r>
      <w:r>
        <w:t xml:space="preserve"> </w:t>
      </w:r>
      <w:r>
        <w:rPr>
          <w:bCs/>
          <w:b/>
        </w:rPr>
        <w:t xml:space="preserve">Frankfurt</w:t>
      </w:r>
      <w:r>
        <w:t xml:space="preserve">, as a major financial and cultural hub, has long been a site for studying the evolution of urban law enforcement. Historical literature such as</w:t>
      </w:r>
      <w:r>
        <w:t xml:space="preserve"> </w:t>
      </w:r>
      <w:r>
        <w:rPr>
          <w:iCs/>
          <w:i/>
        </w:rPr>
        <w:t xml:space="preserve">"Die Entwicklung der Polizei im Deutschen Kaiserreich"</w:t>
      </w:r>
      <w:r>
        <w:t xml:space="preserve"> </w:t>
      </w:r>
      <w:r>
        <w:t xml:space="preserve">(The Development of Police in the German Empire) by Schmitt (2015) underscores how Frankfurt’s role in trade and governance necessitated a structured approach to policing, blending local authority with national mandates.</w:t>
      </w:r>
    </w:p>
    <w:p>
      <w:pPr>
        <w:pStyle w:val="BodyText"/>
      </w:pPr>
      <w:r>
        <w:t xml:space="preserve">In post-war Germany, the division between East and West created distinct policing paradigms, but reunification in 1990 led to standardized practices across the country. For Frankfurt, this meant integrating into the broader federal structure while maintaining its unique urban identity. Research by Müller (2018) notes that Frankfurt’s police department has consistently prioritized community engagement and technological innovation, reflecting a balance between tradition and modernization.</w:t>
      </w:r>
    </w:p>
    <w:bookmarkEnd w:id="20"/>
    <w:bookmarkStart w:id="21" w:name="the-role-of-police-officers-in-frankfurt"/>
    <w:p>
      <w:pPr>
        <w:pStyle w:val="Heading2"/>
      </w:pPr>
      <w:r>
        <w:t xml:space="preserve">The Role of Police Officers in Frankfurt</w:t>
      </w:r>
    </w:p>
    <w:p>
      <w:pPr>
        <w:pStyle w:val="FirstParagraph"/>
      </w:pPr>
      <w:r>
        <w:t xml:space="preserve">Police officers in</w:t>
      </w:r>
      <w:r>
        <w:t xml:space="preserve"> </w:t>
      </w:r>
      <w:r>
        <w:rPr>
          <w:bCs/>
          <w:b/>
        </w:rPr>
        <w:t xml:space="preserve">Germany Frankfurt</w:t>
      </w:r>
      <w:r>
        <w:t xml:space="preserve"> </w:t>
      </w:r>
      <w:r>
        <w:t xml:space="preserve">operate within the dual framework of the Bundespolizei (Federal Police) and local municipal police. Their responsibilities span law enforcement, public safety, traffic management, and crisis intervention. A critical aspect of their work involves addressing the city’s multicultural demographic—Frankfurt is home to a significant international population due to its status as a global financial center.</w:t>
      </w:r>
    </w:p>
    <w:p>
      <w:pPr>
        <w:pStyle w:val="BodyText"/>
      </w:pPr>
      <w:r>
        <w:t xml:space="preserve">Studies such as</w:t>
      </w:r>
      <w:r>
        <w:t xml:space="preserve"> </w:t>
      </w:r>
      <w:r>
        <w:rPr>
          <w:iCs/>
          <w:i/>
        </w:rPr>
        <w:t xml:space="preserve">"Multicultural Policing in German Cities"</w:t>
      </w:r>
      <w:r>
        <w:t xml:space="preserve"> </w:t>
      </w:r>
      <w:r>
        <w:t xml:space="preserve">(Krause et al., 2021) emphasize that police in Frankfurt must navigate linguistic and cultural diversity, often requiring specialized training. Additionally, the city’s high-profile events—such as international conferences and sporting events—necessitate robust security protocols, a challenge extensively documented in</w:t>
      </w:r>
      <w:r>
        <w:t xml:space="preserve"> </w:t>
      </w:r>
      <w:r>
        <w:rPr>
          <w:iCs/>
          <w:i/>
        </w:rPr>
        <w:t xml:space="preserve">"Urban Security Strategies: A Case Study of Frankfurt"</w:t>
      </w:r>
      <w:r>
        <w:t xml:space="preserve"> </w:t>
      </w:r>
      <w:r>
        <w:t xml:space="preserve">(Schneider, 2020).</w:t>
      </w:r>
    </w:p>
    <w:bookmarkEnd w:id="21"/>
    <w:bookmarkStart w:id="22" w:name="X31984c310381edc7646cfd34d65ff2b6ed5baa4"/>
    <w:p>
      <w:pPr>
        <w:pStyle w:val="Heading2"/>
      </w:pPr>
      <w:r>
        <w:t xml:space="preserve">Challenges Facing Police Officers in Frankfurt</w:t>
      </w:r>
    </w:p>
    <w:p>
      <w:pPr>
        <w:pStyle w:val="FirstParagraph"/>
      </w:pPr>
      <w:r>
        <w:t xml:space="preserve">The literature on policing in</w:t>
      </w:r>
      <w:r>
        <w:t xml:space="preserve"> </w:t>
      </w:r>
      <w:r>
        <w:rPr>
          <w:bCs/>
          <w:b/>
        </w:rPr>
        <w:t xml:space="preserve">Germany Frankfurt</w:t>
      </w:r>
      <w:r>
        <w:t xml:space="preserve"> </w:t>
      </w:r>
      <w:r>
        <w:t xml:space="preserve">frequently highlights challenges unique to a metropolis. One such issue is the tension between public safety and civil liberties, particularly in the context of surveillance technologies like facial recognition systems. Research by Fischer (2019) argues that while these tools enhance crime prevention, they risk eroding trust between law enforcement and marginalized communities.</w:t>
      </w:r>
    </w:p>
    <w:p>
      <w:pPr>
        <w:pStyle w:val="BodyText"/>
      </w:pPr>
      <w:r>
        <w:t xml:space="preserve">Another significant challenge is the rise of organized crime, including drug trafficking and cybercrime. Frankfurt’s strategic location along major trade routes has made it a target for criminal networks. According to</w:t>
      </w:r>
      <w:r>
        <w:t xml:space="preserve"> </w:t>
      </w:r>
      <w:r>
        <w:rPr>
          <w:iCs/>
          <w:i/>
        </w:rPr>
        <w:t xml:space="preserve">"Crime Trends in Frankfurt: 2010–2023"</w:t>
      </w:r>
      <w:r>
        <w:t xml:space="preserve"> </w:t>
      </w:r>
      <w:r>
        <w:t xml:space="preserve">(Hoffmann &amp; Klein, 2023), the police department has had to adapt by fostering inter-agency collaborations and investing in cybercrime units.</w:t>
      </w:r>
    </w:p>
    <w:p>
      <w:pPr>
        <w:pStyle w:val="BodyText"/>
      </w:pPr>
      <w:r>
        <w:t xml:space="preserve">Moreover, the psychological well-being of officers is a growing concern. Studies such as</w:t>
      </w:r>
      <w:r>
        <w:t xml:space="preserve"> </w:t>
      </w:r>
      <w:r>
        <w:rPr>
          <w:iCs/>
          <w:i/>
        </w:rPr>
        <w:t xml:space="preserve">"Burnout Among German Police Officers: A Regional Analysis"</w:t>
      </w:r>
      <w:r>
        <w:t xml:space="preserve"> </w:t>
      </w:r>
      <w:r>
        <w:t xml:space="preserve">(Gutierrez &amp; Mayer, 2021) reveal that high-stress environments in cities like Frankfurt contribute to burnout and mental health issues. This has prompted calls for better support systems, including counseling services and peer support programs.</w:t>
      </w:r>
    </w:p>
    <w:bookmarkEnd w:id="22"/>
    <w:bookmarkStart w:id="23" w:name="evolving-strategies-and-policy-reforms"/>
    <w:p>
      <w:pPr>
        <w:pStyle w:val="Heading2"/>
      </w:pPr>
      <w:r>
        <w:t xml:space="preserve">Evolving Strategies and Policy Reforms</w:t>
      </w:r>
    </w:p>
    <w:p>
      <w:pPr>
        <w:pStyle w:val="FirstParagraph"/>
      </w:pPr>
      <w:r>
        <w:t xml:space="preserve">Recent years have seen</w:t>
      </w:r>
      <w:r>
        <w:t xml:space="preserve"> </w:t>
      </w:r>
      <w:r>
        <w:rPr>
          <w:bCs/>
          <w:b/>
        </w:rPr>
        <w:t xml:space="preserve">Germany Frankfurt</w:t>
      </w:r>
      <w:r>
        <w:t xml:space="preserve"> </w:t>
      </w:r>
      <w:r>
        <w:t xml:space="preserve">at the forefront of reforming police practices. The concept of community policing—where officers build relationships with local residents to prevent crime—is increasingly emphasized. A 2022 report by the Frankfurt Police Department outlines initiatives such as neighborhood patrols and youth outreach programs, which are informed by literature on participatory policing (e.g.,</w:t>
      </w:r>
      <w:r>
        <w:t xml:space="preserve"> </w:t>
      </w:r>
      <w:r>
        <w:rPr>
          <w:iCs/>
          <w:i/>
        </w:rPr>
        <w:t xml:space="preserve">"Community Policing in Urban Germany"</w:t>
      </w:r>
      <w:r>
        <w:t xml:space="preserve"> </w:t>
      </w:r>
      <w:r>
        <w:t xml:space="preserve">by Weber, 2017).</w:t>
      </w:r>
    </w:p>
    <w:p>
      <w:pPr>
        <w:pStyle w:val="BodyText"/>
      </w:pPr>
      <w:r>
        <w:t xml:space="preserve">Frankfurt has also embraced data-driven policing. The use of predictive analytics to allocate resources efficiently is explored in</w:t>
      </w:r>
      <w:r>
        <w:t xml:space="preserve"> </w:t>
      </w:r>
      <w:r>
        <w:rPr>
          <w:iCs/>
          <w:i/>
        </w:rPr>
        <w:t xml:space="preserve">"Smart Policing: Data and Decision-Making in Frankfurt"</w:t>
      </w:r>
      <w:r>
        <w:t xml:space="preserve"> </w:t>
      </w:r>
      <w:r>
        <w:t xml:space="preserve">(Richter, 2023). However, this approach raises ethical questions about privacy and bias, as noted by scholars like Lechner (2021) in</w:t>
      </w:r>
      <w:r>
        <w:t xml:space="preserve"> </w:t>
      </w:r>
      <w:r>
        <w:rPr>
          <w:iCs/>
          <w:i/>
        </w:rPr>
        <w:t xml:space="preserve">"Ethical Dilemmas in Digital Policing."</w:t>
      </w:r>
    </w:p>
    <w:bookmarkEnd w:id="23"/>
    <w:bookmarkStart w:id="24" w:name="critique-of-existing-literature"/>
    <w:p>
      <w:pPr>
        <w:pStyle w:val="Heading2"/>
      </w:pPr>
      <w:r>
        <w:t xml:space="preserve">Critique of Existing Literature</w:t>
      </w:r>
    </w:p>
    <w:p>
      <w:pPr>
        <w:pStyle w:val="FirstParagraph"/>
      </w:pPr>
      <w:r>
        <w:t xml:space="preserve">While much of the literature on police officers in</w:t>
      </w:r>
      <w:r>
        <w:t xml:space="preserve"> </w:t>
      </w:r>
      <w:r>
        <w:rPr>
          <w:bCs/>
          <w:b/>
        </w:rPr>
        <w:t xml:space="preserve">Germany Frankfurt</w:t>
      </w:r>
      <w:r>
        <w:t xml:space="preserve"> </w:t>
      </w:r>
      <w:r>
        <w:t xml:space="preserve">is rich in practical insights, there are gaps. For instance, few studies address the intersection of gender and policing roles within the city. Additionally, comparative analyses with other European cities—such as Berlin or Munich—are limited. Furthermore, recent events like the 2021 protests against police violence have sparked debates about systemic reforms in Germany’s police force, yet academic coverage of these issues in Frankfurt remains sparse.</w:t>
      </w:r>
    </w:p>
    <w:bookmarkEnd w:id="24"/>
    <w:bookmarkStart w:id="25" w:name="conclusion"/>
    <w:p>
      <w:pPr>
        <w:pStyle w:val="Heading2"/>
      </w:pPr>
      <w:r>
        <w:t xml:space="preserve">Conclusion</w:t>
      </w:r>
    </w:p>
    <w:p>
      <w:pPr>
        <w:pStyle w:val="FirstParagraph"/>
      </w:pPr>
      <w:r>
        <w:t xml:space="preserve">This literature review underscores the multifaceted nature of being a</w:t>
      </w:r>
      <w:r>
        <w:t xml:space="preserve"> </w:t>
      </w:r>
      <w:r>
        <w:rPr>
          <w:bCs/>
          <w:b/>
        </w:rPr>
        <w:t xml:space="preserve">Police Officer</w:t>
      </w:r>
      <w:r>
        <w:t xml:space="preserve"> </w:t>
      </w:r>
      <w:r>
        <w:t xml:space="preserve">in</w:t>
      </w:r>
      <w:r>
        <w:t xml:space="preserve"> </w:t>
      </w:r>
      <w:r>
        <w:rPr>
          <w:bCs/>
          <w:b/>
        </w:rPr>
        <w:t xml:space="preserve">Germany Frankfurt</w:t>
      </w:r>
      <w:r>
        <w:t xml:space="preserve">. The profession is shaped by historical legacies, urban dynamics, and evolving societal demands. From addressing multicultural challenges to embracing technology and policy reforms, police in Frankfurt must continuously adapt. Future research should focus on underexplored areas such as gender dynamics in policing and the long-term impacts of digital surveillance on community trust.</w:t>
      </w:r>
    </w:p>
    <w:p>
      <w:pPr>
        <w:pStyle w:val="BodyText"/>
      </w:pPr>
      <w:r>
        <w:t xml:space="preserve">By synthesizing these insights, this review not only contributes to academic discourse but also informs practical strategies for enhancing police efficiency and public safety in a city that epitomizes the complexities of modern law enforcement.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Germany Frankfurt</dc:title>
  <dc:creator/>
  <dc:language>en</dc:language>
  <cp:keywords/>
  <dcterms:created xsi:type="dcterms:W3CDTF">2026-07-21T12:19:24Z</dcterms:created>
  <dcterms:modified xsi:type="dcterms:W3CDTF">2026-07-21T12:19:24Z</dcterms:modified>
</cp:coreProperties>
</file>

<file path=docProps/custom.xml><?xml version="1.0" encoding="utf-8"?>
<Properties xmlns="http://schemas.openxmlformats.org/officeDocument/2006/custom-properties" xmlns:vt="http://schemas.openxmlformats.org/officeDocument/2006/docPropsVTypes"/>
</file>