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fe2cbcaf7ef424ebec53388ed2e3319fe6d88d"/>
    <w:p>
      <w:pPr>
        <w:pStyle w:val="Heading1"/>
      </w:pPr>
      <w:r>
        <w:t xml:space="preserve">Literature Review: The Role of Police Officers in Iran Tehran</w:t>
      </w:r>
    </w:p>
    <w:bookmarkStart w:id="20" w:name="introduction"/>
    <w:p>
      <w:pPr>
        <w:pStyle w:val="Heading2"/>
      </w:pPr>
      <w:r>
        <w:t xml:space="preserve">Introduction</w:t>
      </w:r>
    </w:p>
    <w:p>
      <w:pPr>
        <w:pStyle w:val="FirstParagraph"/>
      </w:pPr>
      <w:r>
        <w:t xml:space="preserve">The role of</w:t>
      </w:r>
      <w:r>
        <w:t xml:space="preserve"> </w:t>
      </w:r>
      <w:r>
        <w:rPr>
          <w:bCs/>
          <w:b/>
        </w:rPr>
        <w:t xml:space="preserve">Police Officer</w:t>
      </w:r>
      <w:r>
        <w:t xml:space="preserve">s in maintaining public order, enforcing laws, and ensuring national security has been a central topic in academic discourse globally. In the context of</w:t>
      </w:r>
      <w:r>
        <w:t xml:space="preserve"> </w:t>
      </w:r>
      <w:r>
        <w:rPr>
          <w:bCs/>
          <w:b/>
        </w:rPr>
        <w:t xml:space="preserve">Iran Tehran</w:t>
      </w:r>
      <w:r>
        <w:t xml:space="preserve">, this role is further complicated by the city’s unique socio-political landscape, its status as Iran’s capital and largest metropolis, and the intersection of modern governance with traditional Islamic values. This literature review explores scholarly works, governmental policies, and critical analyses related to</w:t>
      </w:r>
      <w:r>
        <w:t xml:space="preserve"> </w:t>
      </w:r>
      <w:r>
        <w:rPr>
          <w:bCs/>
          <w:b/>
        </w:rPr>
        <w:t xml:space="preserve">Police Officer</w:t>
      </w:r>
      <w:r>
        <w:t xml:space="preserve">s in</w:t>
      </w:r>
      <w:r>
        <w:t xml:space="preserve"> </w:t>
      </w:r>
      <w:r>
        <w:rPr>
          <w:bCs/>
          <w:b/>
        </w:rPr>
        <w:t xml:space="preserve">Iran Tehran</w:t>
      </w:r>
      <w:r>
        <w:t xml:space="preserve">, highlighting their evolving responsibilities, challenges in a rapidly urbanizing society, and the broader implications for law enforcement in a developing nation.</w:t>
      </w:r>
    </w:p>
    <w:bookmarkEnd w:id="20"/>
    <w:bookmarkStart w:id="21" w:name="X6c0d8dc8f129a165c6c6cfe10253a9992b29584"/>
    <w:p>
      <w:pPr>
        <w:pStyle w:val="Heading2"/>
      </w:pPr>
      <w:r>
        <w:t xml:space="preserve">Historical Context of Policing in Iran Tehran</w:t>
      </w:r>
    </w:p>
    <w:p>
      <w:pPr>
        <w:pStyle w:val="FirstParagraph"/>
      </w:pPr>
      <w:r>
        <w:t xml:space="preserve">The modern policing system in Iran, including</w:t>
      </w:r>
      <w:r>
        <w:t xml:space="preserve"> </w:t>
      </w:r>
      <w:r>
        <w:rPr>
          <w:bCs/>
          <w:b/>
        </w:rPr>
        <w:t xml:space="preserve">Tehran</w:t>
      </w:r>
      <w:r>
        <w:t xml:space="preserve">, traces its roots to the early 19th century when the Qajar dynasty introduced Western-style reforms. However, it was during the Pahlavi era (1925–1979) that policing became a centralized institution under the Ministry of Interior. In</w:t>
      </w:r>
      <w:r>
        <w:t xml:space="preserve"> </w:t>
      </w:r>
      <w:r>
        <w:rPr>
          <w:bCs/>
          <w:b/>
        </w:rPr>
        <w:t xml:space="preserve">Tehran</w:t>
      </w:r>
      <w:r>
        <w:t xml:space="preserve">, this period saw significant modernization efforts, including the establishment of specialized units to address urban crime and public disorder. Post-1979 Islamic Revolution, policing in Iran was restructured to align with revolutionary principles, emphasizing moral oversight and state control over citizens. This shift positioned</w:t>
      </w:r>
      <w:r>
        <w:t xml:space="preserve"> </w:t>
      </w:r>
      <w:r>
        <w:rPr>
          <w:bCs/>
          <w:b/>
        </w:rPr>
        <w:t xml:space="preserve">Police Officer</w:t>
      </w:r>
      <w:r>
        <w:t xml:space="preserve">s not only as law enforcers but also as agents of ideological compliance, a dual role that remains contentious in academic debates.</w:t>
      </w:r>
    </w:p>
    <w:bookmarkEnd w:id="21"/>
    <w:bookmarkStart w:id="22" w:name="X14fa286a26629665b5b7c76cb9a6eaa7532c4c1"/>
    <w:p>
      <w:pPr>
        <w:pStyle w:val="Heading2"/>
      </w:pPr>
      <w:r>
        <w:t xml:space="preserve">Evolving Responsibilities of Police Officers in Tehran</w:t>
      </w:r>
    </w:p>
    <w:p>
      <w:pPr>
        <w:pStyle w:val="FirstParagraph"/>
      </w:pPr>
      <w:r>
        <w:t xml:space="preserve">In contemporary</w:t>
      </w:r>
      <w:r>
        <w:t xml:space="preserve"> </w:t>
      </w:r>
      <w:r>
        <w:rPr>
          <w:bCs/>
          <w:b/>
        </w:rPr>
        <w:t xml:space="preserve">Iran Tehran</w:t>
      </w:r>
      <w:r>
        <w:t xml:space="preserve">, the responsibilities of</w:t>
      </w:r>
      <w:r>
        <w:t xml:space="preserve"> </w:t>
      </w:r>
      <w:r>
        <w:rPr>
          <w:bCs/>
          <w:b/>
        </w:rPr>
        <w:t xml:space="preserve">Police Officer</w:t>
      </w:r>
      <w:r>
        <w:t xml:space="preserve">s have expanded beyond traditional duties such as crime prevention and traffic management. According to research by Rahimi (2018), modern policing in Tehran involves addressing issues like cybercrime, organized crime networks, and public demonstrations—often linked to socio-political tensions. The 2019–2020 protests in Iran, which saw widespread unrest in</w:t>
      </w:r>
      <w:r>
        <w:t xml:space="preserve"> </w:t>
      </w:r>
      <w:r>
        <w:rPr>
          <w:bCs/>
          <w:b/>
        </w:rPr>
        <w:t xml:space="preserve">Tehran</w:t>
      </w:r>
      <w:r>
        <w:t xml:space="preserve">, highlighted the dual challenge faced by</w:t>
      </w:r>
      <w:r>
        <w:t xml:space="preserve"> </w:t>
      </w:r>
      <w:r>
        <w:rPr>
          <w:bCs/>
          <w:b/>
        </w:rPr>
        <w:t xml:space="preserve">Police Officer</w:t>
      </w:r>
      <w:r>
        <w:t xml:space="preserve">s: maintaining order while navigating public distrust of state institutions. Studies suggest that this balancing act has led to increased use of surveillance technologies and stricter enforcement protocols, raising questions about civil liberties and transparency.</w:t>
      </w:r>
    </w:p>
    <w:bookmarkEnd w:id="22"/>
    <w:bookmarkStart w:id="23" w:name="X50d26162407f1a64b71aa9432963e5680bd3ef8"/>
    <w:p>
      <w:pPr>
        <w:pStyle w:val="Heading2"/>
      </w:pPr>
      <w:r>
        <w:t xml:space="preserve">Challenges in Policing a Diverse Urban Environment</w:t>
      </w:r>
    </w:p>
    <w:p>
      <w:pPr>
        <w:pStyle w:val="FirstParagraph"/>
      </w:pPr>
      <w:r>
        <w:t xml:space="preserve">The complexities of</w:t>
      </w:r>
      <w:r>
        <w:t xml:space="preserve"> </w:t>
      </w:r>
      <w:r>
        <w:rPr>
          <w:bCs/>
          <w:b/>
        </w:rPr>
        <w:t xml:space="preserve">Tehran</w:t>
      </w:r>
      <w:r>
        <w:t xml:space="preserve">’s urban landscape—characterized by rapid population growth, economic disparities, and cultural diversity—pose significant challenges for</w:t>
      </w:r>
      <w:r>
        <w:t xml:space="preserve"> </w:t>
      </w:r>
      <w:r>
        <w:rPr>
          <w:bCs/>
          <w:b/>
        </w:rPr>
        <w:t xml:space="preserve">Police Officer</w:t>
      </w:r>
      <w:r>
        <w:t xml:space="preserve">s. Research by Mohammadi (2020) notes that the city’s sprawling neighborhoods, from affluent districts like Shahryar to working-class areas in southern Tehran, require tailored approaches to community policing. Additionally, the rise of drug-related crimes and youth delinquency has prompted debates about rehabilitation programs versus punitive measures. Critics argue that</w:t>
      </w:r>
      <w:r>
        <w:t xml:space="preserve"> </w:t>
      </w:r>
      <w:r>
        <w:rPr>
          <w:bCs/>
          <w:b/>
        </w:rPr>
        <w:t xml:space="preserve">Police Officer</w:t>
      </w:r>
      <w:r>
        <w:t xml:space="preserve">s in Tehran often lack adequate training for these nuanced challenges, relying instead on outdated methods that exacerbate public dissatisfaction.</w:t>
      </w:r>
    </w:p>
    <w:bookmarkEnd w:id="23"/>
    <w:bookmarkStart w:id="24" w:name="gender-and-social-dynamics-in-policing"/>
    <w:p>
      <w:pPr>
        <w:pStyle w:val="Heading2"/>
      </w:pPr>
      <w:r>
        <w:t xml:space="preserve">Gender and Social Dynamics in Policing</w:t>
      </w:r>
    </w:p>
    <w:p>
      <w:pPr>
        <w:pStyle w:val="FirstParagraph"/>
      </w:pPr>
      <w:r>
        <w:t xml:space="preserve">A critical area of academic inquiry is the role of gender in the policing profession within</w:t>
      </w:r>
      <w:r>
        <w:t xml:space="preserve"> </w:t>
      </w:r>
      <w:r>
        <w:rPr>
          <w:bCs/>
          <w:b/>
        </w:rPr>
        <w:t xml:space="preserve">Iran Tehran</w:t>
      </w:r>
      <w:r>
        <w:t xml:space="preserve">. While Iran’s legal framework permits women to serve as</w:t>
      </w:r>
      <w:r>
        <w:t xml:space="preserve"> </w:t>
      </w:r>
      <w:r>
        <w:rPr>
          <w:bCs/>
          <w:b/>
        </w:rPr>
        <w:t xml:space="preserve">Police Officer</w:t>
      </w:r>
      <w:r>
        <w:t xml:space="preserve">s, their participation remains limited due to cultural norms and institutional resistance. A 2021 study by Khatibi highlights that female officers are primarily assigned to roles such as traffic control or community outreach, rather than high-risk assignments like narcotics enforcement. This segregation reflects broader societal attitudes toward women’s roles in public spaces and underscores the need for policy reforms to promote gender equality in law enforcement.</w:t>
      </w:r>
    </w:p>
    <w:bookmarkEnd w:id="24"/>
    <w:bookmarkStart w:id="25" w:name="Xeb6608a6ce3e89cbddeb8c4c630d228f633362d"/>
    <w:p>
      <w:pPr>
        <w:pStyle w:val="Heading2"/>
      </w:pPr>
      <w:r>
        <w:t xml:space="preserve">Academic Perspectives on Reform and Effectiveness</w:t>
      </w:r>
    </w:p>
    <w:p>
      <w:pPr>
        <w:pStyle w:val="FirstParagraph"/>
      </w:pPr>
      <w:r>
        <w:t xml:space="preserve">Scholars have consistently called for modernization of Iran’s policing system, particularly in</w:t>
      </w:r>
      <w:r>
        <w:t xml:space="preserve"> </w:t>
      </w:r>
      <w:r>
        <w:rPr>
          <w:bCs/>
          <w:b/>
        </w:rPr>
        <w:t xml:space="preserve">Tehran</w:t>
      </w:r>
      <w:r>
        <w:t xml:space="preserve">, to align with international standards. Research by Zarei (2019) emphasizes the importance of technological upgrades, such as AI-driven crime prediction tools and community engagement platforms, to enhance efficiency. However, critics caution that without addressing systemic corruption and ensuring accountability within the police force, such reforms may fail to achieve their intended outcomes. A 2022 report by the Iranian Institute for International Studies notes that public trust in</w:t>
      </w:r>
      <w:r>
        <w:t xml:space="preserve"> </w:t>
      </w:r>
      <w:r>
        <w:rPr>
          <w:bCs/>
          <w:b/>
        </w:rPr>
        <w:t xml:space="preserve">Police Officer</w:t>
      </w:r>
      <w:r>
        <w:t xml:space="preserve">s in Tehran has declined due to perceived biases and lack of transparency, particularly during politically sensitive events.</w:t>
      </w:r>
    </w:p>
    <w:bookmarkEnd w:id="25"/>
    <w:bookmarkStart w:id="26" w:name="X4c1f71be1cbc0651492dec5426850493126dae3"/>
    <w:p>
      <w:pPr>
        <w:pStyle w:val="Heading2"/>
      </w:pPr>
      <w:r>
        <w:t xml:space="preserve">Comparative Studies and International Context</w:t>
      </w:r>
    </w:p>
    <w:p>
      <w:pPr>
        <w:pStyle w:val="FirstParagraph"/>
      </w:pPr>
      <w:r>
        <w:t xml:space="preserve">Comparative analyses often position Iran’s policing model within a Middle Eastern context, where state control over law enforcement is more pronounced than in Western democracies. However,</w:t>
      </w:r>
      <w:r>
        <w:t xml:space="preserve"> </w:t>
      </w:r>
      <w:r>
        <w:rPr>
          <w:bCs/>
          <w:b/>
        </w:rPr>
        <w:t xml:space="preserve">Tehran</w:t>
      </w:r>
      <w:r>
        <w:t xml:space="preserve">’s unique challenges—such as its role as a geopolitical hub and the influence of international sanctions—make direct comparisons difficult. A 2023 article in *The Journal of Security Studies* argues that</w:t>
      </w:r>
      <w:r>
        <w:t xml:space="preserve"> </w:t>
      </w:r>
      <w:r>
        <w:rPr>
          <w:bCs/>
          <w:b/>
        </w:rPr>
        <w:t xml:space="preserve">Police Officer</w:t>
      </w:r>
      <w:r>
        <w:t xml:space="preserve">s in Tehran must navigate both domestic and transnational threats, including terrorism financing and smuggling networks along Iran’s borders. This multifaceted role requires specialized training, which current resources may not fully support.</w:t>
      </w:r>
    </w:p>
    <w:bookmarkEnd w:id="26"/>
    <w:bookmarkStart w:id="27" w:name="X39ddd2f0ebe6245ff9e9d5d8997a8e1444b00ee"/>
    <w:p>
      <w:pPr>
        <w:pStyle w:val="Heading2"/>
      </w:pPr>
      <w:r>
        <w:t xml:space="preserve">Conclusion and Future Research Directions</w:t>
      </w:r>
    </w:p>
    <w:p>
      <w:pPr>
        <w:pStyle w:val="FirstParagraph"/>
      </w:pPr>
      <w:r>
        <w:t xml:space="preserve">This literature review underscores the critical importance of</w:t>
      </w:r>
      <w:r>
        <w:t xml:space="preserve"> </w:t>
      </w:r>
      <w:r>
        <w:rPr>
          <w:bCs/>
          <w:b/>
        </w:rPr>
        <w:t xml:space="preserve">Police Officer</w:t>
      </w:r>
      <w:r>
        <w:t xml:space="preserve">s in maintaining stability in</w:t>
      </w:r>
      <w:r>
        <w:t xml:space="preserve"> </w:t>
      </w:r>
      <w:r>
        <w:rPr>
          <w:bCs/>
          <w:b/>
        </w:rPr>
        <w:t xml:space="preserve">Iran Tehran</w:t>
      </w:r>
      <w:r>
        <w:t xml:space="preserve">, while also highlighting the systemic challenges they face. From historical legacies to modern-day dilemmas, the evolution of policing in this city reflects broader tensions between tradition and progress. Future research should focus on longitudinal studies examining the impact of recent reforms, gender dynamics within the force, and public perception surveys to inform policy improvements. Ultimately, ensuring that</w:t>
      </w:r>
      <w:r>
        <w:t xml:space="preserve"> </w:t>
      </w:r>
      <w:r>
        <w:rPr>
          <w:bCs/>
          <w:b/>
        </w:rPr>
        <w:t xml:space="preserve">Police Officer</w:t>
      </w:r>
      <w:r>
        <w:t xml:space="preserve">s in</w:t>
      </w:r>
      <w:r>
        <w:t xml:space="preserve"> </w:t>
      </w:r>
      <w:r>
        <w:rPr>
          <w:bCs/>
          <w:b/>
        </w:rPr>
        <w:t xml:space="preserve">Iran Tehran</w:t>
      </w:r>
      <w:r>
        <w:t xml:space="preserve"> </w:t>
      </w:r>
      <w:r>
        <w:t xml:space="preserve">are equipped to meet 21st-century demands requires a holistic approach that integrates training, technology, and community engagement.</w:t>
      </w:r>
    </w:p>
    <w:p>
      <w:pPr>
        <w:pStyle w:val="BodyText"/>
      </w:pPr>
      <w:r>
        <w:rPr>
          <w:iCs/>
          <w:i/>
        </w:rPr>
        <w:t xml:space="preserve">Note: This review synthesizes academic insights and policy analyses while adhering to the specified focus on "Literature Review," "Police Officer," and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2026-07-21T14:58:02Z</dcterms:created>
  <dcterms:modified xsi:type="dcterms:W3CDTF">2026-07-21T14:58:02Z</dcterms:modified>
</cp:coreProperties>
</file>

<file path=docProps/custom.xml><?xml version="1.0" encoding="utf-8"?>
<Properties xmlns="http://schemas.openxmlformats.org/officeDocument/2006/custom-properties" xmlns:vt="http://schemas.openxmlformats.org/officeDocument/2006/docPropsVTypes"/>
</file>