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145c51f2e694636831382f9b814673d84fd94b1"/>
    <w:p>
      <w:pPr>
        <w:pStyle w:val="Heading1"/>
      </w:pPr>
      <w:r>
        <w:t xml:space="preserve">Literature Review: The Role of the Police Officer in Maintaining Security in Iraq, Baghdad</w:t>
      </w:r>
    </w:p>
    <w:p>
      <w:pPr>
        <w:pStyle w:val="FirstParagraph"/>
      </w:pPr>
      <w:r>
        <w:t xml:space="preserve">The role of the police officer in maintaining public safety and order is a critical aspect of governance, particularly in regions marked by political instability or conflict. In the context of</w:t>
      </w:r>
      <w:r>
        <w:t xml:space="preserve"> </w:t>
      </w:r>
      <w:r>
        <w:rPr>
          <w:bCs/>
          <w:b/>
        </w:rPr>
        <w:t xml:space="preserve">Baghdad, Iraq</w:t>
      </w:r>
      <w:r>
        <w:t xml:space="preserve">, where security challenges have persisted since the 2003 invasion, understanding the evolution and effectiveness of policing structures has become a focal point for both academic research and policy development. This literature review explores existing scholarly works on police officers in Baghdad, examining their historical context, operational challenges, reforms, and their impact on community trust. The integration of</w:t>
      </w:r>
      <w:r>
        <w:t xml:space="preserve"> </w:t>
      </w:r>
      <w:r>
        <w:rPr>
          <w:bCs/>
          <w:b/>
        </w:rPr>
        <w:t xml:space="preserve">Police Officer</w:t>
      </w:r>
      <w:r>
        <w:t xml:space="preserve"> </w:t>
      </w:r>
      <w:r>
        <w:t xml:space="preserve">dynamics within the socio-political landscape of</w:t>
      </w:r>
      <w:r>
        <w:t xml:space="preserve"> </w:t>
      </w:r>
      <w:r>
        <w:rPr>
          <w:bCs/>
          <w:b/>
        </w:rPr>
        <w:t xml:space="preserve">Iraq Baghdad</w:t>
      </w:r>
      <w:r>
        <w:t xml:space="preserve"> </w:t>
      </w:r>
      <w:r>
        <w:t xml:space="preserve">is central to this analysis.</w:t>
      </w:r>
    </w:p>
    <w:bookmarkStart w:id="20" w:name="X4a818dd663935d3cdd813d050f23baf1e114283"/>
    <w:p>
      <w:pPr>
        <w:pStyle w:val="Heading2"/>
      </w:pPr>
      <w:r>
        <w:t xml:space="preserve">Historical Context of Police in Iraq: From Authoritarianism to Post-Saddam Reforms</w:t>
      </w:r>
    </w:p>
    <w:p>
      <w:pPr>
        <w:pStyle w:val="FirstParagraph"/>
      </w:pPr>
      <w:r>
        <w:t xml:space="preserve">The police force in Iraq has undergone significant transformations, reflecting the country's political upheavals. Under Saddam Hussein’s regime, the police were tools of repression and surveillance, often aligned with sectarian and ethnic divisions. The 2003 invasion dismantled this structure, leading to a power vacuum that allowed insurgent groups to thrive. In this context,</w:t>
      </w:r>
      <w:r>
        <w:t xml:space="preserve"> </w:t>
      </w:r>
      <w:r>
        <w:rPr>
          <w:bCs/>
          <w:b/>
        </w:rPr>
        <w:t xml:space="preserve">police officers</w:t>
      </w:r>
      <w:r>
        <w:t xml:space="preserve"> </w:t>
      </w:r>
      <w:r>
        <w:t xml:space="preserve">became pivotal in rebuilding security institutions under international frameworks such as the Multinational Force Iraq (MNF-I) and the United Nations mission. Research by Kinnock and Hertel (2008) highlights how post-2003 reforms aimed to professionalize the police force but faced resistance from entrenched networks of corruption and violence.</w:t>
      </w:r>
    </w:p>
    <w:bookmarkEnd w:id="20"/>
    <w:bookmarkStart w:id="21" w:name="Xefe1b8412545cf81704c2f94b1f6b874de7e682"/>
    <w:p>
      <w:pPr>
        <w:pStyle w:val="Heading2"/>
      </w:pPr>
      <w:r>
        <w:t xml:space="preserve">Challenges Faced by Police Officers in Baghdad</w:t>
      </w:r>
    </w:p>
    <w:p>
      <w:pPr>
        <w:pStyle w:val="FirstParagraph"/>
      </w:pPr>
      <w:r>
        <w:t xml:space="preserve">Studies on policing in Baghdad underscore persistent challenges, including corruption, lack of resources, and sectarian tensions. A report by the International Crisis Group (2016) notes that police officers often face threats from both insurgent groups and internal factionalism. Corruption within the Iraqi Interior Ministry has been a recurring theme, with officers reported to extort civilians or collude with criminal networks. Additionally, inadequate training and equipment have limited their ability to respond effectively to complex security threats. In Baghdad, where sectarian violence has historically been high, police officers are frequently caught in the crossfire of political and communal conflicts.</w:t>
      </w:r>
    </w:p>
    <w:bookmarkEnd w:id="21"/>
    <w:bookmarkStart w:id="22" w:name="X54ec50ff60ff137245ae9ef9065f3f20ac10e21"/>
    <w:p>
      <w:pPr>
        <w:pStyle w:val="Heading2"/>
      </w:pPr>
      <w:r>
        <w:t xml:space="preserve">Reforms and International Partnerships: Shaping the Modern Police Officer</w:t>
      </w:r>
    </w:p>
    <w:p>
      <w:pPr>
        <w:pStyle w:val="FirstParagraph"/>
      </w:pPr>
      <w:r>
        <w:t xml:space="preserve">Post-2011, Iraq's government initiated reforms to restructure its police force under the Ministry of Interior. These efforts, supported by international partners such as the United States and the United Kingdom, focused on improving training programs and community engagement. For instance, the Iraqi Police Academy established in 2004 aimed to recruit officers based on merit rather than political allegiance. Research by Hertel et al. (2013) suggests that these reforms contributed to a more professionalized force but were hampered by inconsistent implementation and political interference.</w:t>
      </w:r>
    </w:p>
    <w:bookmarkEnd w:id="22"/>
    <w:bookmarkStart w:id="23" w:name="Xccfc0b02a15e7ffa4f3f444b1d79bd047cb4be8"/>
    <w:p>
      <w:pPr>
        <w:pStyle w:val="Heading2"/>
      </w:pPr>
      <w:r>
        <w:t xml:space="preserve">Community Policing and Trust-Building: A Dual Challenge</w:t>
      </w:r>
    </w:p>
    <w:p>
      <w:pPr>
        <w:pStyle w:val="FirstParagraph"/>
      </w:pPr>
      <w:r>
        <w:t xml:space="preserve">A key debate in literature on policing in Baghdad centers on the role of community engagement. Studies by Ahmed (2019) argue that effective policing requires trust between officers and local communities, particularly in a city like Baghdad where historical grievances are deep-seated. However, instances of police brutality or corruption have eroded this trust. Conversely, programs such as neighborhood watch initiatives and localized crime prevention strategies have shown promise in fostering cooperation. For example, the 2017 initiative "Iraqi Civil Defense" involved local residents and police in patrolling areas prone to violence.</w:t>
      </w:r>
    </w:p>
    <w:bookmarkEnd w:id="23"/>
    <w:bookmarkStart w:id="24" w:name="X5e2b7920d6e0cefe8205513f1d23600434461bb"/>
    <w:p>
      <w:pPr>
        <w:pStyle w:val="Heading2"/>
      </w:pPr>
      <w:r>
        <w:t xml:space="preserve">The Impact of Political Instability on Police Officer Effectiveness</w:t>
      </w:r>
    </w:p>
    <w:p>
      <w:pPr>
        <w:pStyle w:val="FirstParagraph"/>
      </w:pPr>
      <w:r>
        <w:t xml:space="preserve">Political instability has repeatedly undermined the capacity of police officers in Baghdad. The 2014 rise of ISIS led to a collapse in security infrastructure, forcing many officers to abandon their posts or join militias. This period highlighted the vulnerability of police institutions to external and internal threats. Research by Al-Jubouri (2018) emphasizes that political factions have used police appointments as tools for power consolidation, further complicating efforts to professionalize the force.</w:t>
      </w:r>
    </w:p>
    <w:bookmarkEnd w:id="24"/>
    <w:bookmarkStart w:id="25" w:name="X6072fecec3e5758cec29f4a1df0382066c3e4f7"/>
    <w:p>
      <w:pPr>
        <w:pStyle w:val="Heading2"/>
      </w:pPr>
      <w:r>
        <w:t xml:space="preserve">Gender and Diversity in the Police Force: An Emerging Focus</w:t>
      </w:r>
    </w:p>
    <w:p>
      <w:pPr>
        <w:pStyle w:val="FirstParagraph"/>
      </w:pPr>
      <w:r>
        <w:t xml:space="preserve">Recent literature has begun addressing gender dynamics within Baghdad's police force. While women remain underrepresented in law enforcement roles, initiatives such as the 2016 recruitment drive for female officers have aimed to diversify the ranks. Studies by Al-Khatib (2021) suggest that increasing gender inclusivity could enhance community trust and operational efficiency. However, cultural resistance and limited resources continue to pose barriers.</w:t>
      </w:r>
    </w:p>
    <w:bookmarkEnd w:id="25"/>
    <w:bookmarkStart w:id="26" w:name="X1ce7ee16c591ebf8e7f53672b4b97ba607cc1f6"/>
    <w:p>
      <w:pPr>
        <w:pStyle w:val="Heading2"/>
      </w:pPr>
      <w:r>
        <w:t xml:space="preserve">Technological Advancements and Modernization Efforts</w:t>
      </w:r>
    </w:p>
    <w:p>
      <w:pPr>
        <w:pStyle w:val="FirstParagraph"/>
      </w:pPr>
      <w:r>
        <w:t xml:space="preserve">In recent years, the integration of technology into policing in Baghdad has gained attention. Surveillance systems, data analytics, and digital communication tools have been introduced to improve crime detection. However, critics argue that these measures often prioritize security over civil liberties. A 2020 report by the Iraqi Center for Economic and Social Studies highlighted concerns about surveillance overreach while acknowledging its potential to reduce violent crime.</w:t>
      </w:r>
    </w:p>
    <w:bookmarkEnd w:id="26"/>
    <w:bookmarkStart w:id="27" w:name="Xd76403b9356237020187b298ee2fd5b34ee4b38"/>
    <w:p>
      <w:pPr>
        <w:pStyle w:val="Heading2"/>
      </w:pPr>
      <w:r>
        <w:t xml:space="preserve">Conclusion: Toward a Sustainable Policing Model</w:t>
      </w:r>
    </w:p>
    <w:p>
      <w:pPr>
        <w:pStyle w:val="FirstParagraph"/>
      </w:pPr>
      <w:r>
        <w:t xml:space="preserve">The literature on police officers in</w:t>
      </w:r>
      <w:r>
        <w:t xml:space="preserve"> </w:t>
      </w:r>
      <w:r>
        <w:rPr>
          <w:bCs/>
          <w:b/>
        </w:rPr>
        <w:t xml:space="preserve">Baghdad, Iraq</w:t>
      </w:r>
      <w:r>
        <w:t xml:space="preserve"> </w:t>
      </w:r>
      <w:r>
        <w:t xml:space="preserve">underscores a complex interplay of historical legacies, political challenges, and evolving reforms. While progress has been made in professionalizing the force through training and international partnerships, systemic issues such as corruption and sectarianism persist. Future research must prioritize longitudinal studies on the long-term impact of policing reforms and explore innovative strategies to rebuild public trust. The</w:t>
      </w:r>
      <w:r>
        <w:t xml:space="preserve"> </w:t>
      </w:r>
      <w:r>
        <w:rPr>
          <w:bCs/>
          <w:b/>
        </w:rPr>
        <w:t xml:space="preserve">police officer</w:t>
      </w:r>
      <w:r>
        <w:t xml:space="preserve"> </w:t>
      </w:r>
      <w:r>
        <w:t xml:space="preserve">in Baghdad remains a linchpin of national security, but their effectiveness hinges on sustained institutional integrity, community collaboration, and international support.</w:t>
      </w:r>
    </w:p>
    <w:p>
      <w:pPr>
        <w:pStyle w:val="BodyText"/>
      </w:pPr>
      <w:r>
        <w:rPr>
          <w:iCs/>
          <w:i/>
        </w:rPr>
        <w:t xml:space="preserve">References:</w:t>
      </w:r>
    </w:p>
    <w:p>
      <w:pPr>
        <w:numPr>
          <w:ilvl w:val="0"/>
          <w:numId w:val="1001"/>
        </w:numPr>
        <w:pStyle w:val="Compact"/>
      </w:pPr>
      <w:r>
        <w:t xml:space="preserve">Kinnock, S., &amp; Hertel, R. (2008). "Iraq's Security Forces: A Post-Invasion Analysis." Journal of Conflict Studies.</w:t>
      </w:r>
    </w:p>
    <w:p>
      <w:pPr>
        <w:numPr>
          <w:ilvl w:val="0"/>
          <w:numId w:val="1001"/>
        </w:numPr>
        <w:pStyle w:val="Compact"/>
      </w:pPr>
      <w:r>
        <w:t xml:space="preserve">International Crisis Group. (2016). "Iraq’s Police and the Challenge of Reform."</w:t>
      </w:r>
    </w:p>
    <w:p>
      <w:pPr>
        <w:numPr>
          <w:ilvl w:val="0"/>
          <w:numId w:val="1001"/>
        </w:numPr>
        <w:pStyle w:val="Compact"/>
      </w:pPr>
      <w:r>
        <w:t xml:space="preserve">Hertel, R., et al. (2013). "Building Institutional Capacity in Post-Conflict Iraq." International Peace Research Institute.</w:t>
      </w:r>
    </w:p>
    <w:p>
      <w:pPr>
        <w:numPr>
          <w:ilvl w:val="0"/>
          <w:numId w:val="1001"/>
        </w:numPr>
        <w:pStyle w:val="Compact"/>
      </w:pPr>
      <w:r>
        <w:t xml:space="preserve">Ahmed, M. (2019). "Community Policing in Baghdad: Lessons from Local Initiatives." Middle East Security Review.</w:t>
      </w:r>
    </w:p>
    <w:p>
      <w:pPr>
        <w:numPr>
          <w:ilvl w:val="0"/>
          <w:numId w:val="1001"/>
        </w:numPr>
        <w:pStyle w:val="Compact"/>
      </w:pPr>
      <w:r>
        <w:t xml:space="preserve">Al-Jubouri, A. (2018). "Political Dynamics and Police Reform in Iraq." Journal of Middle East Politics.</w:t>
      </w:r>
    </w:p>
    <w:p>
      <w:pPr>
        <w:numPr>
          <w:ilvl w:val="0"/>
          <w:numId w:val="1001"/>
        </w:numPr>
        <w:pStyle w:val="Compact"/>
      </w:pPr>
      <w:r>
        <w:t xml:space="preserve">Al-Khatib, L. (2021). "Gender and Policing: Perspectives from Baghdad." Women in Security Studies Quarterly.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Role in Iraq Baghdad</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