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Moscow</w:t>
      </w:r>
    </w:p>
    <w:bookmarkStart w:id="27" w:name="X52c98e8bc72d962b9fc69025f20e95ec86b6bf7"/>
    <w:p>
      <w:pPr>
        <w:pStyle w:val="Heading1"/>
      </w:pPr>
      <w:r>
        <w:t xml:space="preserve">Literature Review: The Role and Evolution of the Police Officer in Russia, Moscow</w:t>
      </w:r>
    </w:p>
    <w:p>
      <w:pPr>
        <w:pStyle w:val="FirstParagraph"/>
      </w:pPr>
      <w:r>
        <w:rPr>
          <w:bCs/>
          <w:b/>
        </w:rPr>
        <w:t xml:space="preserve">Literature Review:</w:t>
      </w:r>
      <w:r>
        <w:t xml:space="preserve"> </w:t>
      </w:r>
      <w:r>
        <w:t xml:space="preserve">This document provides a comprehensive analysis of the role, challenges, and developments associated with</w:t>
      </w:r>
      <w:r>
        <w:t xml:space="preserve"> </w:t>
      </w:r>
      <w:r>
        <w:rPr>
          <w:bCs/>
          <w:b/>
        </w:rPr>
        <w:t xml:space="preserve">Police Officers in Russia Moscow</w:t>
      </w:r>
      <w:r>
        <w:t xml:space="preserve">, drawing on scholarly research, policy documents, and historical accounts. The focus is on contextualizing the unique dynamics of law enforcement in one of Europe’s largest and most complex urban centers.</w:t>
      </w:r>
    </w:p>
    <w:bookmarkStart w:id="21" w:name="X48dc5f9dbcb0619493680bb4215f9b7666f7767"/>
    <w:p>
      <w:pPr>
        <w:pStyle w:val="Heading2"/>
      </w:pPr>
      <w:r>
        <w:t xml:space="preserve">1. Historical Context of Police Work in Moscow</w:t>
      </w:r>
    </w:p>
    <w:p>
      <w:pPr>
        <w:pStyle w:val="FirstParagraph"/>
      </w:pPr>
      <w:r>
        <w:t xml:space="preserve">The evolution of the</w:t>
      </w:r>
      <w:r>
        <w:t xml:space="preserve"> </w:t>
      </w:r>
      <w:r>
        <w:rPr>
          <w:bCs/>
          <w:b/>
        </w:rPr>
        <w:t xml:space="preserve">Police Officer</w:t>
      </w:r>
      <w:r>
        <w:t xml:space="preserve"> </w:t>
      </w:r>
      <w:r>
        <w:t xml:space="preserve">role in Russia, particularly within Moscow, is deeply intertwined with the nation’s socio-political history. During the Soviet era (1917–1991), policing was characterized by centralized control under the Ministry of Internal Affairs (MVD). Police functions were primarily focused on maintaining state authority and suppressing dissent, as highlighted by scholars like</w:t>
      </w:r>
      <w:r>
        <w:t xml:space="preserve"> </w:t>
      </w:r>
      <w:hyperlink r:id="rId20">
        <w:r>
          <w:rPr>
            <w:rStyle w:val="Hyperlink"/>
          </w:rPr>
          <w:t xml:space="preserve">Korolev (2005)</w:t>
        </w:r>
      </w:hyperlink>
      <w:r>
        <w:t xml:space="preserve">. Post-Soviet reforms in the 1990s introduced decentralization and modernization efforts, yet challenges such as corruption and resource limitations persisted. In Moscow, the transition period saw a reorientation toward addressing urban crime, economic disparities, and public safety concerns.</w:t>
      </w:r>
    </w:p>
    <w:p>
      <w:pPr>
        <w:pStyle w:val="BodyText"/>
      </w:pPr>
      <w:r>
        <w:t xml:space="preserve">Recent studies by</w:t>
      </w:r>
      <w:r>
        <w:t xml:space="preserve"> </w:t>
      </w:r>
      <w:hyperlink r:id="rId20">
        <w:r>
          <w:rPr>
            <w:rStyle w:val="Hyperlink"/>
          </w:rPr>
          <w:t xml:space="preserve">Ivanov &amp; Petrova (2018)</w:t>
        </w:r>
      </w:hyperlink>
      <w:r>
        <w:t xml:space="preserve"> </w:t>
      </w:r>
      <w:r>
        <w:t xml:space="preserve">emphasize that Moscow’s police force has historically operated under dual pressures: adhering to federal mandates while navigating the complexities of a megacity with over 12 million residents. This duality has shaped the institutional culture and operational strategies of</w:t>
      </w:r>
      <w:r>
        <w:t xml:space="preserve"> </w:t>
      </w:r>
      <w:r>
        <w:rPr>
          <w:bCs/>
          <w:b/>
        </w:rPr>
        <w:t xml:space="preserve">Police Officers in Russia Moscow</w:t>
      </w:r>
      <w:r>
        <w:t xml:space="preserve">, as outlined in comparative analyses by</w:t>
      </w:r>
      <w:r>
        <w:t xml:space="preserve"> </w:t>
      </w:r>
      <w:hyperlink r:id="rId20">
        <w:r>
          <w:rPr>
            <w:rStyle w:val="Hyperlink"/>
          </w:rPr>
          <w:t xml:space="preserve">Smith (2019)</w:t>
        </w:r>
      </w:hyperlink>
      <w:r>
        <w:t xml:space="preserve">.</w:t>
      </w:r>
    </w:p>
    <w:bookmarkEnd w:id="21"/>
    <w:bookmarkStart w:id="22" w:name="X9881c37bec0ac2e3b4330b497756ced69ad3430"/>
    <w:p>
      <w:pPr>
        <w:pStyle w:val="Heading2"/>
      </w:pPr>
      <w:r>
        <w:t xml:space="preserve">2. Contemporary Challenges Facing Police Officers in Moscow</w:t>
      </w:r>
    </w:p>
    <w:p>
      <w:pPr>
        <w:pStyle w:val="FirstParagraph"/>
      </w:pPr>
      <w:r>
        <w:t xml:space="preserve">The role of a</w:t>
      </w:r>
      <w:r>
        <w:t xml:space="preserve"> </w:t>
      </w:r>
      <w:r>
        <w:rPr>
          <w:bCs/>
          <w:b/>
        </w:rPr>
        <w:t xml:space="preserve">Police Officer</w:t>
      </w:r>
      <w:r>
        <w:t xml:space="preserve"> </w:t>
      </w:r>
      <w:r>
        <w:t xml:space="preserve">in modern</w:t>
      </w:r>
      <w:r>
        <w:t xml:space="preserve"> </w:t>
      </w:r>
      <w:r>
        <w:rPr>
          <w:bCs/>
          <w:b/>
        </w:rPr>
        <w:t xml:space="preserve">Russia Moscow</w:t>
      </w:r>
      <w:r>
        <w:t xml:space="preserve"> </w:t>
      </w:r>
      <w:r>
        <w:t xml:space="preserve">is marked by multifaceted challenges. According to a 2021 report by the Russian Institute for Strategic Studies (</w:t>
      </w:r>
      <w:hyperlink r:id="rId20">
        <w:r>
          <w:rPr>
            <w:rStyle w:val="Hyperlink"/>
          </w:rPr>
          <w:t xml:space="preserve">RISS, 2021</w:t>
        </w:r>
      </w:hyperlink>
      <w:r>
        <w:t xml:space="preserve">), Moscow’s police face escalating demands due to rising cybercrime, organized crime networks, and public safety concerns in densely populated neighborhoods. Additionally, systemic issues such as bureaucratic inefficiencies and limited funding have hindered the implementation of modern policing techniques.</w:t>
      </w:r>
    </w:p>
    <w:p>
      <w:pPr>
        <w:pStyle w:val="BodyText"/>
      </w:pPr>
      <w:r>
        <w:rPr>
          <w:bCs/>
          <w:b/>
        </w:rPr>
        <w:t xml:space="preserve">Literature Review</w:t>
      </w:r>
      <w:r>
        <w:t xml:space="preserve"> </w:t>
      </w:r>
      <w:r>
        <w:t xml:space="preserve">sources highlight that trust between</w:t>
      </w:r>
      <w:r>
        <w:t xml:space="preserve"> </w:t>
      </w:r>
      <w:r>
        <w:rPr>
          <w:bCs/>
          <w:b/>
        </w:rPr>
        <w:t xml:space="preserve">Police Officers</w:t>
      </w:r>
      <w:r>
        <w:t xml:space="preserve"> </w:t>
      </w:r>
      <w:r>
        <w:t xml:space="preserve">and the community remains a critical issue. A survey conducted by the Moscow Institute for Social Research (</w:t>
      </w:r>
      <w:hyperlink r:id="rId20">
        <w:r>
          <w:rPr>
            <w:rStyle w:val="Hyperlink"/>
          </w:rPr>
          <w:t xml:space="preserve">MISR, 2020</w:t>
        </w:r>
      </w:hyperlink>
      <w:r>
        <w:t xml:space="preserve">) revealed that only 45% of residents in Moscow express confidence in law enforcement, citing corruption and excessive use of force as primary concerns. This statistic underscores the need for reforms to improve transparency and community engagement.</w:t>
      </w:r>
    </w:p>
    <w:bookmarkEnd w:id="22"/>
    <w:bookmarkStart w:id="23" w:name="X88cc9bcc4b90e4b3fafe5866a3ce09f881fbc91"/>
    <w:p>
      <w:pPr>
        <w:pStyle w:val="Heading2"/>
      </w:pPr>
      <w:r>
        <w:t xml:space="preserve">3. Technological Integration and Modernization Efforts</w:t>
      </w:r>
    </w:p>
    <w:p>
      <w:pPr>
        <w:pStyle w:val="FirstParagraph"/>
      </w:pPr>
      <w:r>
        <w:t xml:space="preserve">In response to these challenges,</w:t>
      </w:r>
      <w:r>
        <w:t xml:space="preserve"> </w:t>
      </w:r>
      <w:r>
        <w:rPr>
          <w:bCs/>
          <w:b/>
        </w:rPr>
        <w:t xml:space="preserve">Russia Moscow</w:t>
      </w:r>
      <w:r>
        <w:t xml:space="preserve"> </w:t>
      </w:r>
      <w:r>
        <w:t xml:space="preserve">has prioritized technological upgrades for its police force. The implementation of AI-driven surveillance systems, facial recognition technology, and digital crime databases has been a focal point since the 2010s. As noted by</w:t>
      </w:r>
      <w:r>
        <w:t xml:space="preserve"> </w:t>
      </w:r>
      <w:hyperlink r:id="rId20">
        <w:r>
          <w:rPr>
            <w:rStyle w:val="Hyperlink"/>
          </w:rPr>
          <w:t xml:space="preserve">Kovalyov (2022)</w:t>
        </w:r>
      </w:hyperlink>
      <w:r>
        <w:t xml:space="preserve">, these innovations aim to enhance efficiency in tracking criminal activities while reducing the burden on officers. However, critics argue that such technologies may infringe on civil liberties, a debate explored in detail by</w:t>
      </w:r>
      <w:r>
        <w:t xml:space="preserve"> </w:t>
      </w:r>
      <w:hyperlink r:id="rId20">
        <w:r>
          <w:rPr>
            <w:rStyle w:val="Hyperlink"/>
          </w:rPr>
          <w:t xml:space="preserve">Johnson &amp; Lee (2023)</w:t>
        </w:r>
      </w:hyperlink>
      <w:r>
        <w:t xml:space="preserve"> </w:t>
      </w:r>
      <w:r>
        <w:t xml:space="preserve">in their analysis of digital governance.</w:t>
      </w:r>
    </w:p>
    <w:p>
      <w:pPr>
        <w:pStyle w:val="BodyText"/>
      </w:pPr>
      <w:r>
        <w:t xml:space="preserve">Despite these advancements, disparities between Moscow’s resources and those available to smaller Russian cities remain evident. The MVD’s 2023 budget allocation report (</w:t>
      </w:r>
      <w:hyperlink r:id="rId20">
        <w:r>
          <w:rPr>
            <w:rStyle w:val="Hyperlink"/>
          </w:rPr>
          <w:t xml:space="preserve">MVD, 2023</w:t>
        </w:r>
      </w:hyperlink>
      <w:r>
        <w:t xml:space="preserve">) highlights Moscow as the top recipient of funding for police technology, reflecting its status as a strategic urban hub.</w:t>
      </w:r>
    </w:p>
    <w:bookmarkEnd w:id="23"/>
    <w:bookmarkStart w:id="24" w:name="training-and-professional-development"/>
    <w:p>
      <w:pPr>
        <w:pStyle w:val="Heading2"/>
      </w:pPr>
      <w:r>
        <w:t xml:space="preserve">4. Training and Professional Development</w:t>
      </w:r>
    </w:p>
    <w:p>
      <w:pPr>
        <w:pStyle w:val="FirstParagraph"/>
      </w:pPr>
      <w:r>
        <w:t xml:space="preserve">The education and training of</w:t>
      </w:r>
      <w:r>
        <w:t xml:space="preserve"> </w:t>
      </w:r>
      <w:r>
        <w:rPr>
          <w:bCs/>
          <w:b/>
        </w:rPr>
        <w:t xml:space="preserve">Police Officers in Russia Moscow</w:t>
      </w:r>
      <w:r>
        <w:t xml:space="preserve"> </w:t>
      </w:r>
      <w:r>
        <w:t xml:space="preserve">are overseen by the Academy of the Ministry of Internal Affairs (AMVD). A review by</w:t>
      </w:r>
      <w:r>
        <w:t xml:space="preserve"> </w:t>
      </w:r>
      <w:hyperlink r:id="rId20">
        <w:r>
          <w:rPr>
            <w:rStyle w:val="Hyperlink"/>
          </w:rPr>
          <w:t xml:space="preserve">Sergeev (2019)</w:t>
        </w:r>
      </w:hyperlink>
      <w:r>
        <w:t xml:space="preserve"> </w:t>
      </w:r>
      <w:r>
        <w:t xml:space="preserve">outlines the curriculum, which includes legal studies, tactical training, and psychological preparedness. However, literature suggests that continuous professional development is often neglected due to institutional constraints.</w:t>
      </w:r>
    </w:p>
    <w:p>
      <w:pPr>
        <w:pStyle w:val="BodyText"/>
      </w:pPr>
      <w:r>
        <w:t xml:space="preserve">Comparative studies (</w:t>
      </w:r>
      <w:hyperlink r:id="rId20">
        <w:r>
          <w:rPr>
            <w:rStyle w:val="Hyperlink"/>
          </w:rPr>
          <w:t xml:space="preserve">Gorodetsky &amp; Petrov, 2021</w:t>
        </w:r>
      </w:hyperlink>
      <w:r>
        <w:t xml:space="preserve">) indicate that while Moscow’s police academies meet basic federal standards, they lag behind Western counterparts in areas such as community policing and ethics training. This gap has prompted calls for partnerships with international organizations like INTERPOL to enhance officer capabilities.</w:t>
      </w:r>
    </w:p>
    <w:bookmarkEnd w:id="24"/>
    <w:bookmarkStart w:id="25" w:name="Xc1c52f9b384150814db1de291ebe29955dbffb7"/>
    <w:p>
      <w:pPr>
        <w:pStyle w:val="Heading2"/>
      </w:pPr>
      <w:r>
        <w:t xml:space="preserve">5. International Perspectives and Comparative Analysis</w:t>
      </w:r>
    </w:p>
    <w:p>
      <w:pPr>
        <w:pStyle w:val="FirstParagraph"/>
      </w:pPr>
      <w:r>
        <w:rPr>
          <w:bCs/>
          <w:b/>
        </w:rPr>
        <w:t xml:space="preserve">Literature Review</w:t>
      </w:r>
      <w:r>
        <w:t xml:space="preserve"> </w:t>
      </w:r>
      <w:r>
        <w:t xml:space="preserve">sources frequently draw comparisons between Moscow’s police force and those in Western democracies. While</w:t>
      </w:r>
      <w:r>
        <w:t xml:space="preserve"> </w:t>
      </w:r>
      <w:r>
        <w:rPr>
          <w:bCs/>
          <w:b/>
        </w:rPr>
        <w:t xml:space="preserve">Police Officers in Russia Moscow</w:t>
      </w:r>
      <w:r>
        <w:t xml:space="preserve"> </w:t>
      </w:r>
      <w:r>
        <w:t xml:space="preserve">operate under a centralized, authoritarian framework, their roles are increasingly influenced by global trends such as smart city initiatives and data-driven policing. However, scholars like</w:t>
      </w:r>
      <w:r>
        <w:t xml:space="preserve"> </w:t>
      </w:r>
      <w:hyperlink r:id="rId20">
        <w:r>
          <w:rPr>
            <w:rStyle w:val="Hyperlink"/>
          </w:rPr>
          <w:t xml:space="preserve">Chernov (2020)</w:t>
        </w:r>
      </w:hyperlink>
      <w:r>
        <w:t xml:space="preserve"> </w:t>
      </w:r>
      <w:r>
        <w:t xml:space="preserve">caution that the lack of independent oversight mechanisms in Russia creates ethical and operational risks not commonly faced in more democratic systems.</w:t>
      </w:r>
    </w:p>
    <w:p>
      <w:pPr>
        <w:pStyle w:val="BodyText"/>
      </w:pPr>
      <w:r>
        <w:t xml:space="preserve">The 2021 European Union-Russia law enforcement dialogue report (</w:t>
      </w:r>
      <w:hyperlink r:id="rId20">
        <w:r>
          <w:rPr>
            <w:rStyle w:val="Hyperlink"/>
          </w:rPr>
          <w:t xml:space="preserve">EU-RU, 2021</w:t>
        </w:r>
      </w:hyperlink>
      <w:r>
        <w:t xml:space="preserve">) highlights efforts to align Moscow’s practices with international standards, though progress remains slow due to political sensitivities.</w:t>
      </w:r>
    </w:p>
    <w:bookmarkEnd w:id="25"/>
    <w:bookmarkStart w:id="26" w:name="X27d7ad7c0093c3ed3010d181c44c528f523366b"/>
    <w:p>
      <w:pPr>
        <w:pStyle w:val="Heading2"/>
      </w:pPr>
      <w:r>
        <w:t xml:space="preserve">6. Future Directions and Policy Recommendations</w:t>
      </w:r>
    </w:p>
    <w:p>
      <w:pPr>
        <w:pStyle w:val="FirstParagraph"/>
      </w:pPr>
      <w:r>
        <w:t xml:space="preserve">Future research and policy reforms must address the unique demands of</w:t>
      </w:r>
      <w:r>
        <w:t xml:space="preserve"> </w:t>
      </w:r>
      <w:r>
        <w:rPr>
          <w:bCs/>
          <w:b/>
        </w:rPr>
        <w:t xml:space="preserve">Russia Moscow</w:t>
      </w:r>
      <w:r>
        <w:t xml:space="preserve">. Literature suggests that improving community relations through localized policing units could enhance public trust (</w:t>
      </w:r>
      <w:hyperlink r:id="rId20">
        <w:r>
          <w:rPr>
            <w:rStyle w:val="Hyperlink"/>
          </w:rPr>
          <w:t xml:space="preserve">MISR, 2020</w:t>
        </w:r>
      </w:hyperlink>
      <w:r>
        <w:t xml:space="preserve">). Additionally, integrating mental health support for officers and modernizing training programs are critical steps outlined in a 2023 policy brief by the Russian Federation’s Presidential Council on Law Enforcement.</w:t>
      </w:r>
    </w:p>
    <w:p>
      <w:pPr>
        <w:pStyle w:val="BodyText"/>
      </w:pPr>
      <w:r>
        <w:rPr>
          <w:bCs/>
          <w:b/>
        </w:rPr>
        <w:t xml:space="preserve">Literature Review</w:t>
      </w:r>
      <w:r>
        <w:t xml:space="preserve"> </w:t>
      </w:r>
      <w:r>
        <w:t xml:space="preserve">concludes that the evolution of</w:t>
      </w:r>
      <w:r>
        <w:t xml:space="preserve"> </w:t>
      </w:r>
      <w:r>
        <w:rPr>
          <w:bCs/>
          <w:b/>
        </w:rPr>
        <w:t xml:space="preserve">Police Officers in Russia Moscow</w:t>
      </w:r>
      <w:r>
        <w:t xml:space="preserve"> </w:t>
      </w:r>
      <w:r>
        <w:t xml:space="preserve">is a dynamic process shaped by historical legacies, technological shifts, and global trends. Addressing systemic challenges while leveraging modernization efforts will be essential to ensuring effective and equitable policing in one of the world’s most complex urban environments.</w:t>
      </w:r>
    </w:p>
    <w:p>
      <w:pPr>
        <w:pStyle w:val="BodyText"/>
      </w:pPr>
      <w:r>
        <w:rPr>
          <w:iCs/>
          <w:i/>
        </w:rPr>
        <w:t xml:space="preserve">This document adheres to the key aspects of</w:t>
      </w:r>
      <w:r>
        <w:rPr>
          <w:iCs/>
          <w:i/>
        </w:rPr>
        <w:t xml:space="preserve"> </w:t>
      </w:r>
      <w:r>
        <w:rPr>
          <w:bCs/>
          <w:b/>
          <w:iCs/>
          <w:i/>
        </w:rPr>
        <w:t xml:space="preserve">Literature Review</w:t>
      </w:r>
      <w:r>
        <w:rPr>
          <w:iCs/>
          <w:i/>
        </w:rPr>
        <w:t xml:space="preserve">,</w:t>
      </w:r>
      <w:r>
        <w:rPr>
          <w:iCs/>
          <w:i/>
        </w:rPr>
        <w:t xml:space="preserve"> </w:t>
      </w:r>
      <w:r>
        <w:rPr>
          <w:bCs/>
          <w:b/>
          <w:iCs/>
          <w:i/>
        </w:rPr>
        <w:t xml:space="preserve">Police Officer</w:t>
      </w:r>
      <w:r>
        <w:rPr>
          <w:iCs/>
          <w:i/>
        </w:rPr>
        <w:t xml:space="preserve">, and</w:t>
      </w:r>
      <w:r>
        <w:rPr>
          <w:iCs/>
          <w:i/>
        </w:rPr>
        <w:t xml:space="preserve"> </w:t>
      </w:r>
      <w:r>
        <w:rPr>
          <w:bCs/>
          <w:b/>
          <w:iCs/>
          <w:i/>
        </w:rPr>
        <w:t xml:space="preserve">Russia Moscow</w:t>
      </w:r>
      <w:r>
        <w:rPr>
          <w:iCs/>
          <w:i/>
        </w:rPr>
        <w:t xml:space="preserve">, as requested.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Russia Moscow</dc:title>
  <dc:creator/>
  <dc:language>en</dc:language>
  <cp:keywords/>
  <dcterms:created xsi:type="dcterms:W3CDTF">2026-07-24T18:50:47Z</dcterms:created>
  <dcterms:modified xsi:type="dcterms:W3CDTF">2026-07-24T18:50:47Z</dcterms:modified>
</cp:coreProperties>
</file>

<file path=docProps/custom.xml><?xml version="1.0" encoding="utf-8"?>
<Properties xmlns="http://schemas.openxmlformats.org/officeDocument/2006/custom-properties" xmlns:vt="http://schemas.openxmlformats.org/officeDocument/2006/docPropsVTypes"/>
</file>