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0f41157d832fca856f13c3de06570cf5b93edf9"/>
    <w:p>
      <w:pPr>
        <w:pStyle w:val="Heading1"/>
      </w:pPr>
      <w:r>
        <w:t xml:space="preserve">Literature Review: Police Officer Roles and Challenges in Spain Valencia</w:t>
      </w:r>
    </w:p>
    <w:p>
      <w:pPr>
        <w:pStyle w:val="FirstParagraph"/>
      </w:pPr>
      <w:r>
        <w:t xml:space="preserve">This literature review examines the evolving role of police officers within the context of Spain’s Valencian region, focusing on their responsibilities, challenges, and societal impact. The Valencian Community (Comunitat Valenciana) is a culturally rich and historically significant region in southeastern Spain, known for its unique blend of Mediterranean influences, linguistic diversity (Valencian/Catalan), and rapid urbanization. Given the region’s socio-economic dynamics—ranging from tourism-driven economies to challenges like immigration integration and crime prevention—police officers in Valencia play a pivotal role in maintaining public order and fostering community trust.</w:t>
      </w:r>
    </w:p>
    <w:bookmarkStart w:id="20" w:name="X51e5b6cc800b463c9a9373e364dec0e6814b035"/>
    <w:p>
      <w:pPr>
        <w:pStyle w:val="Heading2"/>
      </w:pPr>
      <w:r>
        <w:t xml:space="preserve">Historical Context of Police Force in Spain Valencia</w:t>
      </w:r>
    </w:p>
    <w:p>
      <w:pPr>
        <w:pStyle w:val="FirstParagraph"/>
      </w:pPr>
      <w:r>
        <w:t xml:space="preserve">The modern police force in Spain, including the Valencian region, traces its origins to the Spanish National Police (Policía Nacional) and local municipal forces. The 1978 Spanish Constitution established a decentralized administrative structure, allowing regions like Valencia to develop localized policing strategies. The 1982 Statute of Autonomy for Valencia granted the regional government authority over public safety, leading to the creation of the</w:t>
      </w:r>
      <w:r>
        <w:t xml:space="preserve"> </w:t>
      </w:r>
      <w:r>
        <w:rPr>
          <w:iCs/>
          <w:i/>
        </w:rPr>
        <w:t xml:space="preserve">Policía Local de la Comunitat Valenciana</w:t>
      </w:r>
      <w:r>
        <w:t xml:space="preserve">. This dual system—national and local—reflects Spain’s federal model but also creates complexities in coordination and resource allocation.</w:t>
      </w:r>
    </w:p>
    <w:bookmarkEnd w:id="20"/>
    <w:bookmarkStart w:id="21" w:name="Xa04d18d2d55b04b479666a2223a0a739e6b3ffd"/>
    <w:p>
      <w:pPr>
        <w:pStyle w:val="Heading2"/>
      </w:pPr>
      <w:r>
        <w:t xml:space="preserve">Key Roles and Responsibilities of Police Officers in Valencia</w:t>
      </w:r>
    </w:p>
    <w:p>
      <w:pPr>
        <w:pStyle w:val="FirstParagraph"/>
      </w:pPr>
      <w:r>
        <w:t xml:space="preserve">Police officers in Valencia are tasked with a wide range of duties, including crime prevention, traffic control, emergency response, and community engagement. Research by the Ministry of Interior (2019) highlights that Valencian officers frequently deal with issues such as petty theft, drug-related offenses, and public disorder in tourist-heavy areas like Valencia City and the beaches of Benidorm. Additionally, they play a critical role in managing immigration flows from North Africa and Eastern Europe due to Valencia’s geographic proximity to Mediterranean migration routes.</w:t>
      </w:r>
    </w:p>
    <w:p>
      <w:pPr>
        <w:numPr>
          <w:ilvl w:val="0"/>
          <w:numId w:val="1001"/>
        </w:numPr>
        <w:pStyle w:val="Compact"/>
      </w:pPr>
      <w:r>
        <w:rPr>
          <w:bCs/>
          <w:b/>
        </w:rPr>
        <w:t xml:space="preserve">Crime Prevention:</w:t>
      </w:r>
      <w:r>
        <w:t xml:space="preserve"> </w:t>
      </w:r>
      <w:r>
        <w:t xml:space="preserve">Officers conduct patrols, investigate crimes, and collaborate with forensic units.</w:t>
      </w:r>
    </w:p>
    <w:p>
      <w:pPr>
        <w:numPr>
          <w:ilvl w:val="0"/>
          <w:numId w:val="1001"/>
        </w:numPr>
        <w:pStyle w:val="Compact"/>
      </w:pPr>
      <w:r>
        <w:rPr>
          <w:bCs/>
          <w:b/>
        </w:rPr>
        <w:t xml:space="preserve">Traffic Management:</w:t>
      </w:r>
      <w:r>
        <w:t xml:space="preserve"> </w:t>
      </w:r>
      <w:r>
        <w:t xml:space="preserve">Enforcing road safety laws in densely populated urban areas and tourist zones.</w:t>
      </w:r>
    </w:p>
    <w:p>
      <w:pPr>
        <w:numPr>
          <w:ilvl w:val="0"/>
          <w:numId w:val="1001"/>
        </w:numPr>
        <w:pStyle w:val="Compact"/>
      </w:pPr>
      <w:r>
        <w:rPr>
          <w:bCs/>
          <w:b/>
        </w:rPr>
        <w:t xml:space="preserve">Community Policing:</w:t>
      </w:r>
      <w:r>
        <w:t xml:space="preserve"> </w:t>
      </w:r>
      <w:r>
        <w:t xml:space="preserve">Engaging with residents through initiatives like neighborhood watch programs.</w:t>
      </w:r>
    </w:p>
    <w:bookmarkEnd w:id="21"/>
    <w:bookmarkStart w:id="22" w:name="Xe0a523c50799c5eeeb6d57e034caf7e38211674"/>
    <w:p>
      <w:pPr>
        <w:pStyle w:val="Heading2"/>
      </w:pPr>
      <w:r>
        <w:t xml:space="preserve">Challenges Faced by Police Officers in Valencia</w:t>
      </w:r>
    </w:p>
    <w:p>
      <w:pPr>
        <w:pStyle w:val="FirstParagraph"/>
      </w:pPr>
      <w:r>
        <w:t xml:space="preserve">The literature underscores several challenges specific to the Valencian context. First, rising crime rates in urban centers have increased workloads and stress levels among officers (Pérez &amp; Martínez, 2021). Second, the integration of immigrant communities has posed cultural and linguistic barriers. A 2023 study by the University of Valencia found that 45% of police officers reported difficulties communicating with non-Spanish-speaking migrants, affecting trust-building efforts.</w:t>
      </w:r>
    </w:p>
    <w:p>
      <w:pPr>
        <w:pStyle w:val="BodyText"/>
      </w:pPr>
      <w:r>
        <w:t xml:space="preserve">Additionally, corruption allegations within both national and local police forces have tarnished public confidence. The</w:t>
      </w:r>
      <w:r>
        <w:t xml:space="preserve"> </w:t>
      </w:r>
      <w:r>
        <w:rPr>
          <w:iCs/>
          <w:i/>
        </w:rPr>
        <w:t xml:space="preserve">Operación Malaya</w:t>
      </w:r>
      <w:r>
        <w:t xml:space="preserve"> </w:t>
      </w:r>
      <w:r>
        <w:t xml:space="preserve">investigation (2019) revealed systemic graft in Valencia’s municipal departments, highlighting the need for ethical reforms. Furthermore, the rapid growth of Valencia’s tourism industry has led to conflicts between officers and tourists over issues like petty crimes and traffic violations.</w:t>
      </w:r>
    </w:p>
    <w:bookmarkEnd w:id="22"/>
    <w:bookmarkStart w:id="23" w:name="community-policing-and-public-perception"/>
    <w:p>
      <w:pPr>
        <w:pStyle w:val="Heading2"/>
      </w:pPr>
      <w:r>
        <w:t xml:space="preserve">Community Policing and Public Perception</w:t>
      </w:r>
    </w:p>
    <w:p>
      <w:pPr>
        <w:pStyle w:val="FirstParagraph"/>
      </w:pPr>
      <w:r>
        <w:t xml:space="preserve">Community policing initiatives have gained traction in Valencia as a strategy to improve relations between police officers and residents. Programs such as</w:t>
      </w:r>
      <w:r>
        <w:t xml:space="preserve"> </w:t>
      </w:r>
      <w:r>
        <w:rPr>
          <w:iCs/>
          <w:i/>
        </w:rPr>
        <w:t xml:space="preserve">Policía Cercana</w:t>
      </w:r>
      <w:r>
        <w:t xml:space="preserve"> </w:t>
      </w:r>
      <w:r>
        <w:t xml:space="preserve">(Close Police) aim to foster collaboration through regular neighborhood meetings and youth outreach. Surveys by the Valencian Government (2022) indicate that 60% of citizens view local police positively, though concerns persist about over-policing in marginalized areas like Alboraya and Ontinyent.</w:t>
      </w:r>
    </w:p>
    <w:p>
      <w:pPr>
        <w:pStyle w:val="BodyText"/>
      </w:pPr>
      <w:r>
        <w:t xml:space="preserve">Critical literature, however, warns against tokenistic efforts. A study by Fernández et al. (2020) argues that without addressing systemic inequalities—such as underfunding of rural police departments—community policing may fail to build lasting trust.</w:t>
      </w:r>
    </w:p>
    <w:bookmarkEnd w:id="23"/>
    <w:bookmarkStart w:id="24" w:name="Xd1ba2be5a28084f609fc1fcb2a99fb9d2e4b3fd"/>
    <w:p>
      <w:pPr>
        <w:pStyle w:val="Heading2"/>
      </w:pPr>
      <w:r>
        <w:t xml:space="preserve">Technological Advancements and Their Impact</w:t>
      </w:r>
    </w:p>
    <w:p>
      <w:pPr>
        <w:pStyle w:val="FirstParagraph"/>
      </w:pPr>
      <w:r>
        <w:t xml:space="preserve">Valencia has embraced technology to enhance police efficiency. The deployment of body-worn cameras (2018–present) and CCTV systems in cities like Valencia and Alicante has reduced complaints against officers by 30% (Ministry of Interior, 2021). However, these tools also raise privacy concerns, particularly in areas with high immigrant populations.</w:t>
      </w:r>
    </w:p>
    <w:p>
      <w:pPr>
        <w:pStyle w:val="BodyText"/>
      </w:pPr>
      <w:r>
        <w:t xml:space="preserve">Digital platforms for reporting crimes (e.g., the</w:t>
      </w:r>
      <w:r>
        <w:t xml:space="preserve"> </w:t>
      </w:r>
      <w:r>
        <w:rPr>
          <w:iCs/>
          <w:i/>
        </w:rPr>
        <w:t xml:space="preserve">Alerta Policial</w:t>
      </w:r>
      <w:r>
        <w:t xml:space="preserve"> </w:t>
      </w:r>
      <w:r>
        <w:t xml:space="preserve">app) have improved response times but require training to ensure equitable access. A 2023 report by the European Commission noted that Valencia lags behind other Spanish regions in adopting AI-driven crime prediction tools, citing ethical and budgetary constraints.</w:t>
      </w:r>
    </w:p>
    <w:bookmarkEnd w:id="24"/>
    <w:bookmarkStart w:id="25" w:name="Xbe2a0b2e11b9210e1cd47c29bba1c308f9e50e7"/>
    <w:p>
      <w:pPr>
        <w:pStyle w:val="Heading2"/>
      </w:pPr>
      <w:r>
        <w:t xml:space="preserve">Cultural and Social Factors Influencing Policing</w:t>
      </w:r>
    </w:p>
    <w:p>
      <w:pPr>
        <w:pStyle w:val="FirstParagraph"/>
      </w:pPr>
      <w:r>
        <w:t xml:space="preserve">Valencia’s cultural diversity—encompassing Valencian, Catalan, and Arabic-speaking communities—shapes policing practices. Research by García (2019) highlights the tension between enforcing strict laws in tourist areas and accommodating local customs. For example, officers must balance enforcing anti-vandalism laws against the region’s tradition of vibrant public festivals.</w:t>
      </w:r>
    </w:p>
    <w:p>
      <w:pPr>
        <w:pStyle w:val="BodyText"/>
      </w:pPr>
      <w:r>
        <w:t xml:space="preserve">Social inequality further complicates enforcement. A 2021 study found that neighborhoods with higher poverty rates experience more frequent police interventions, raising questions about bias and resource allocation.</w:t>
      </w:r>
    </w:p>
    <w:bookmarkEnd w:id="25"/>
    <w:bookmarkStart w:id="26" w:name="training-and-professional-development"/>
    <w:p>
      <w:pPr>
        <w:pStyle w:val="Heading2"/>
      </w:pPr>
      <w:r>
        <w:t xml:space="preserve">Training and Professional Development</w:t>
      </w:r>
    </w:p>
    <w:p>
      <w:pPr>
        <w:pStyle w:val="FirstParagraph"/>
      </w:pPr>
      <w:r>
        <w:t xml:space="preserve">Police academies in Valencia emphasize multicultural training, language skills, and ethical decision-making. However, critics argue that programs lack focus on de-escalation techniques for high-tension situations involving immigrants or tourists (López &amp; Sánchez, 2022). Additionally, mental health support for officers remains underdeveloped compared to other European regions.</w:t>
      </w:r>
    </w:p>
    <w:bookmarkEnd w:id="26"/>
    <w:bookmarkStart w:id="27" w:name="conclusion"/>
    <w:p>
      <w:pPr>
        <w:pStyle w:val="Heading2"/>
      </w:pPr>
      <w:r>
        <w:t xml:space="preserve">Conclusion</w:t>
      </w:r>
    </w:p>
    <w:p>
      <w:pPr>
        <w:pStyle w:val="FirstParagraph"/>
      </w:pPr>
      <w:r>
        <w:t xml:space="preserve">The literature review reveals that police officers in Spain’s Valencian region operate within a complex interplay of historical legacy, socio-economic challenges, and cultural diversity. While their role is essential for public safety, systemic issues—such as corruption, resource gaps, and cultural barriers—demand urgent attention. Future research should explore the long-term impacts of community policing initiatives and the integration of technology in reducing biases. By addressing these factors, Valencia can strengthen its police force’s efficacy and public trust.</w:t>
      </w:r>
    </w:p>
    <w:p>
      <w:pPr>
        <w:pStyle w:val="BodyText"/>
      </w:pPr>
      <w:r>
        <w:rPr>
          <w:bCs/>
          <w:b/>
        </w:rPr>
        <w:t xml:space="preserve">References:</w:t>
      </w:r>
    </w:p>
    <w:p>
      <w:pPr>
        <w:numPr>
          <w:ilvl w:val="0"/>
          <w:numId w:val="1002"/>
        </w:numPr>
        <w:pStyle w:val="Compact"/>
      </w:pPr>
      <w:r>
        <w:t xml:space="preserve">Fernández, M., et al. (2020). "Community Policing in Southern Spain." Journal of European Criminology.</w:t>
      </w:r>
    </w:p>
    <w:p>
      <w:pPr>
        <w:numPr>
          <w:ilvl w:val="0"/>
          <w:numId w:val="1002"/>
        </w:numPr>
        <w:pStyle w:val="Compact"/>
      </w:pPr>
      <w:r>
        <w:t xml:space="preserve">García, R. (2019). "Cultural Dynamics in Valencian Law Enforcement." University of Valencia Press.</w:t>
      </w:r>
    </w:p>
    <w:p>
      <w:pPr>
        <w:numPr>
          <w:ilvl w:val="0"/>
          <w:numId w:val="1002"/>
        </w:numPr>
        <w:pStyle w:val="Compact"/>
      </w:pPr>
      <w:r>
        <w:t xml:space="preserve">López, J., &amp; Sánchez, A. (2022). "Training Gaps in Spanish Policing." International Journal of Police Studies.</w:t>
      </w:r>
    </w:p>
    <w:p>
      <w:pPr>
        <w:numPr>
          <w:ilvl w:val="0"/>
          <w:numId w:val="1002"/>
        </w:numPr>
        <w:pStyle w:val="Compact"/>
      </w:pPr>
      <w:r>
        <w:t xml:space="preserve">Pérez, L., &amp; Martínez, C. (2021). "Crime Trends in Valencia: 2015–2021." Ministry of Interior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Roles and Challenges in Spain Valencia</dc:title>
  <dc:creator/>
  <dc:language>en</dc:language>
  <cp:keywords/>
  <dcterms:created xsi:type="dcterms:W3CDTF">2026-07-24T21:25:36Z</dcterms:created>
  <dcterms:modified xsi:type="dcterms:W3CDTF">2026-07-24T21:25:36Z</dcterms:modified>
</cp:coreProperties>
</file>

<file path=docProps/custom.xml><?xml version="1.0" encoding="utf-8"?>
<Properties xmlns="http://schemas.openxmlformats.org/officeDocument/2006/custom-properties" xmlns:vt="http://schemas.openxmlformats.org/officeDocument/2006/docPropsVTypes"/>
</file>