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2b6808c1cf6a14f7a8070f9e01dd77c0eb55148"/>
    <w:p>
      <w:pPr>
        <w:pStyle w:val="Heading1"/>
      </w:pPr>
      <w:r>
        <w:t xml:space="preserve">Literature Review: Police Officer in Sudan Khartoum</w:t>
      </w:r>
    </w:p>
    <w:bookmarkStart w:id="20" w:name="introduction"/>
    <w:p>
      <w:pPr>
        <w:pStyle w:val="Heading2"/>
      </w:pPr>
      <w:r>
        <w:t xml:space="preserve">Introduction</w:t>
      </w:r>
    </w:p>
    <w:p>
      <w:pPr>
        <w:pStyle w:val="FirstParagraph"/>
      </w:pPr>
      <w:r>
        <w:t xml:space="preserve">A comprehensive literature review on the role of a Police Officer in Sudan Khartoum is essential to understanding the complexities of law enforcement within this geopolitical context. As the capital city of Sudan, Khartoum faces unique challenges that shape the responsibilities and operations of its police force. This review synthesizes existing scholarly and practical insights to highlight how Police Officers in Sudan Khartoum navigate their roles amid political, social, and economic dynamics. The focus is on evaluating the historical evolution, current challenges, training frameworks, community engagement strategies, and policy reforms relevant to this critical profession.</w:t>
      </w:r>
    </w:p>
    <w:bookmarkEnd w:id="20"/>
    <w:bookmarkStart w:id="21" w:name="role-of-police-officer-in-sudan-khartoum"/>
    <w:p>
      <w:pPr>
        <w:pStyle w:val="Heading2"/>
      </w:pPr>
      <w:r>
        <w:t xml:space="preserve">Role of Police Officer in Sudan Khartoum</w:t>
      </w:r>
    </w:p>
    <w:p>
      <w:pPr>
        <w:pStyle w:val="FirstParagraph"/>
      </w:pPr>
      <w:r>
        <w:t xml:space="preserve">The role of a Police Officer in Sudan Khartoum extends beyond maintaining public order; it encompasses crime prevention, conflict resolution, and safeguarding national security. In the post-colonial era, the Sudanese police force has been tasked with upholding both secular and Islamic legal frameworks—a duality that often complicates their operations. Studies by Al-Mubarak (2018) emphasize that Police Officers in Khartoum must balance traditional policing methods with modern approaches to counterterrorism and cybercrime, which are increasingly relevant in urban centers like Khartoum. The literature also highlights the need for these officers to engage with diverse communities, including marginalized groups and ethnic minorities, to foster trust and ensure equitable enforcement of laws.</w:t>
      </w:r>
    </w:p>
    <w:bookmarkEnd w:id="21"/>
    <w:bookmarkStart w:id="22" w:name="X63c2ad8f1cec5bd92a8f6df9962aaa725da56af"/>
    <w:p>
      <w:pPr>
        <w:pStyle w:val="Heading2"/>
      </w:pPr>
      <w:r>
        <w:t xml:space="preserve">Historical Development of Police Force in Sudan Khartoum</w:t>
      </w:r>
    </w:p>
    <w:p>
      <w:pPr>
        <w:pStyle w:val="FirstParagraph"/>
      </w:pPr>
      <w:r>
        <w:t xml:space="preserve">The evolution of the police force in Sudan Khartoum can be traced back to the colonial period when British authorities established structured law enforcement mechanisms. Post-independence, the Sudanese government reorganized these systems under national mandates, but political instability has often hindered consistent development. Research by El-Tayeb (2020) notes that while successive regimes have introduced reforms—such as the 1978 National Security Act—these efforts have frequently been undermined by corruption and lack of resources. The current structure of the Sudan Khartoum police force reflects a mix of inherited colonial practices and localized adaptations, creating a fragmented system that struggles to meet contemporary demands.</w:t>
      </w:r>
    </w:p>
    <w:bookmarkEnd w:id="22"/>
    <w:bookmarkStart w:id="23" w:name="X86befaa9e70429fcbc6c63f0ea6daca59523110"/>
    <w:p>
      <w:pPr>
        <w:pStyle w:val="Heading2"/>
      </w:pPr>
      <w:r>
        <w:t xml:space="preserve">Challenges Faced by Police Officer in Sudan Khartoum</w:t>
      </w:r>
    </w:p>
    <w:p>
      <w:pPr>
        <w:pStyle w:val="FirstParagraph"/>
      </w:pPr>
      <w:r>
        <w:t xml:space="preserve">Literature on Police Officers in Sudan Khartoum underscores several persistent challenges. One major issue is underfunding, which limits access to technology, training, and infrastructure. A report by the International Crisis Group (2021) states that inadequate resources force officers to rely on outdated methods, reducing their effectiveness in combating crime. Additionally, political interference has historically compromised the independence of law enforcement agencies. Police Officers in Khartoum often face pressure from local leaders or military factions, leading to ethical dilemmas and eroded public trust.</w:t>
      </w:r>
    </w:p>
    <w:p>
      <w:pPr>
        <w:pStyle w:val="BodyText"/>
      </w:pPr>
      <w:r>
        <w:t xml:space="preserve">Another critical challenge is community distrust stemming from incidents of human rights abuses and perceived bias. Scholars like Al-Hassan (2019) argue that the legacy of authoritarian rule has left many residents skeptical of the police, particularly in areas affected by poverty or ethnic tensions. This dynamic complicates efforts to build partnerships between officers and communities, which are vital for effective policing.</w:t>
      </w:r>
    </w:p>
    <w:bookmarkEnd w:id="23"/>
    <w:bookmarkStart w:id="24" w:name="training-and-professional-development"/>
    <w:p>
      <w:pPr>
        <w:pStyle w:val="Heading2"/>
      </w:pPr>
      <w:r>
        <w:t xml:space="preserve">Training and Professional Development</w:t>
      </w:r>
    </w:p>
    <w:p>
      <w:pPr>
        <w:pStyle w:val="FirstParagraph"/>
      </w:pPr>
      <w:r>
        <w:t xml:space="preserve">The literature reveals that training programs for Police Officers in Sudan Khartoum are inconsistent in quality and scope. While the National Police Academy offers foundational courses in law enforcement, gaps remain in specialized areas such as forensic science, digital forensics, and crisis management. A study by the African Union (2020) highlights that many officers lack access to advanced training due to budget constraints and logistical barriers. This deficit is exacerbated by a shortage of qualified instructors and outdated curricula that do not reflect modern policing needs.</w:t>
      </w:r>
    </w:p>
    <w:p>
      <w:pPr>
        <w:pStyle w:val="BodyText"/>
      </w:pPr>
      <w:r>
        <w:t xml:space="preserve">Despite these challenges, some initiatives aim to improve professional development. For example, partnerships with international organizations have introduced modules on human rights compliance and community-based policing. However, the effectiveness of these programs remains limited without sustained investment in infrastructure and personnel.</w:t>
      </w:r>
    </w:p>
    <w:bookmarkEnd w:id="24"/>
    <w:bookmarkStart w:id="25" w:name="Xdccd0a755d57ca4daa87a7de7ece84bda2bd63c"/>
    <w:p>
      <w:pPr>
        <w:pStyle w:val="Heading2"/>
      </w:pPr>
      <w:r>
        <w:t xml:space="preserve">Community Relations and Public Perception</w:t>
      </w:r>
    </w:p>
    <w:p>
      <w:pPr>
        <w:pStyle w:val="FirstParagraph"/>
      </w:pPr>
      <w:r>
        <w:t xml:space="preserve">The relationship between Police Officers in Sudan Khartoum and the public is a focal point in many studies. Research by El-Nour (2021) indicates that community engagement initiatives, such as neighborhood policing programs, have shown promise in improving trust. These programs involve officers working closely with residents to address local concerns, reducing the likelihood of conflicts. However, critics argue that such efforts are often superficial and fail to address systemic issues like corruption or excessive use of force.</w:t>
      </w:r>
    </w:p>
    <w:p>
      <w:pPr>
        <w:pStyle w:val="BodyText"/>
      </w:pPr>
      <w:r>
        <w:t xml:space="preserve">Public perception of the police is also influenced by media coverage and political rhetoric. In Khartoum, where protests and civil unrest have been frequent, the portrayal of Police Officers as either protectors or oppressors shapes societal attitudes. This duality necessitates a nuanced approach to community relations, requiring officers to balance authority with empathy.</w:t>
      </w:r>
    </w:p>
    <w:bookmarkEnd w:id="25"/>
    <w:bookmarkStart w:id="26" w:name="policy-reforms-and-future-directions"/>
    <w:p>
      <w:pPr>
        <w:pStyle w:val="Heading2"/>
      </w:pPr>
      <w:r>
        <w:t xml:space="preserve">Policy Reforms and Future Directions</w:t>
      </w:r>
    </w:p>
    <w:p>
      <w:pPr>
        <w:pStyle w:val="FirstParagraph"/>
      </w:pPr>
      <w:r>
        <w:t xml:space="preserve">Recent literature suggests that policy reforms are crucial for modernizing the police force in Sudan Khartoum. Proposals include decentralizing authority, increasing transparency, and integrating technology into daily operations. A 2023 report by the Sudanese Ministry of Justice outlines plans to digitize case management systems and enhance accountability through oversight bodies. However, implementation remains a challenge due to bureaucratic inertia and resistance from entrenched interests.</w:t>
      </w:r>
    </w:p>
    <w:p>
      <w:pPr>
        <w:pStyle w:val="BodyText"/>
      </w:pPr>
      <w:r>
        <w:t xml:space="preserve">Experts emphasize that sustainable change requires collaboration between government agencies, civil society, and international partners. For Police Officers in Khartoum, this means not only acquiring new skills but also adopting a more inclusive and adaptive mindset to serve the diverse needs of the city’s population.</w:t>
      </w:r>
    </w:p>
    <w:bookmarkEnd w:id="26"/>
    <w:bookmarkStart w:id="27" w:name="conclusion"/>
    <w:p>
      <w:pPr>
        <w:pStyle w:val="Heading2"/>
      </w:pPr>
      <w:r>
        <w:t xml:space="preserve">Conclusion</w:t>
      </w:r>
    </w:p>
    <w:p>
      <w:pPr>
        <w:pStyle w:val="FirstParagraph"/>
      </w:pPr>
      <w:r>
        <w:t xml:space="preserve">In conclusion, a Literature Review on Police Officer in Sudan Khartoum reveals a profession shaped by historical legacies, systemic challenges, and evolving societal demands. While officers play a pivotal role in maintaining order and security, their effectiveness is constrained by resource limitations, political interference, and community distrust. Addressing these issues requires targeted reforms in training, policy-making, and public engagement. Future research should focus on evaluating the impact of recent initiatives and exploring innovative strategies to strengthen the capacity of Police Officers in Sudan Khartoum to serve their communities effectively.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Sudan Khartoum</dc:title>
  <dc:creator/>
  <dc:language>en</dc:language>
  <cp:keywords/>
  <dcterms:created xsi:type="dcterms:W3CDTF">2026-07-24T11:04:38Z</dcterms:created>
  <dcterms:modified xsi:type="dcterms:W3CDTF">2026-07-24T11:04:38Z</dcterms:modified>
</cp:coreProperties>
</file>

<file path=docProps/custom.xml><?xml version="1.0" encoding="utf-8"?>
<Properties xmlns="http://schemas.openxmlformats.org/officeDocument/2006/custom-properties" xmlns:vt="http://schemas.openxmlformats.org/officeDocument/2006/docPropsVTypes"/>
</file>