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32" w:name="Xc5f2d9582e66eabb025a8201ceb3ab318a0a6a8"/>
    <w:p>
      <w:pPr>
        <w:pStyle w:val="Heading1"/>
      </w:pPr>
      <w:r>
        <w:t xml:space="preserve">Literature Review: The Role of Police Officers in Thailand, Bangkok</w:t>
      </w:r>
    </w:p>
    <w:bookmarkStart w:id="20" w:name="introduction"/>
    <w:p>
      <w:pPr>
        <w:pStyle w:val="Heading2"/>
      </w:pPr>
      <w:r>
        <w:t xml:space="preserve">Introduction</w:t>
      </w:r>
    </w:p>
    <w:p>
      <w:pPr>
        <w:pStyle w:val="FirstParagraph"/>
      </w:pPr>
      <w:r>
        <w:t xml:space="preserve">The role of a police officer is critical to maintaining public safety, enforcing laws, and fostering community trust. In the context of Thailand’s capital city, Bangkok—a sprawling metropolis with a population exceeding 10 million—the responsibilities of police officers are uniquely shaped by cultural norms, urban challenges, and socio-political dynamics. This literature review explores the multifaceted role of police officers in Bangkok, emphasizing their significance within Thailand’s legal framework and the specific demands of urban policing in one of Southeast Asia’s most vibrant cities.</w:t>
      </w:r>
    </w:p>
    <w:bookmarkEnd w:id="20"/>
    <w:bookmarkStart w:id="21" w:name="historical-context"/>
    <w:p>
      <w:pPr>
        <w:pStyle w:val="Heading2"/>
      </w:pPr>
      <w:r>
        <w:t xml:space="preserve">Historical Context</w:t>
      </w:r>
    </w:p>
    <w:p>
      <w:pPr>
        <w:pStyle w:val="FirstParagraph"/>
      </w:pPr>
      <w:r>
        <w:t xml:space="preserve">The Royal Thai Police (RTP) traces its origins to 1873, when King Rama V established a formalized police force to address public order and security. In Bangkok, the evolution of policing has been influenced by both traditional values and modernization efforts. Historical studies highlight that early policing in Thailand was deeply intertwined with royal authority and Confucian principles of hierarchy and discipline (Kasem, 2015). Over time, Bangkok’s police force has adapted to urbanization, globalization, and the complexities of a megacity. The 1997 constitution marked a shift toward civilian oversight, aiming to reduce corruption—a persistent issue in Thai law enforcement (Thailand Institute of Justice, 2018).</w:t>
      </w:r>
    </w:p>
    <w:bookmarkEnd w:id="21"/>
    <w:bookmarkStart w:id="23" w:name="role-and-responsibilities"/>
    <w:p>
      <w:pPr>
        <w:pStyle w:val="Heading2"/>
      </w:pPr>
      <w:r>
        <w:t xml:space="preserve">Role and Responsibilities</w:t>
      </w:r>
    </w:p>
    <w:p>
      <w:pPr>
        <w:pStyle w:val="FirstParagraph"/>
      </w:pPr>
      <w:r>
        <w:t xml:space="preserve">Police officers in Bangkok perform a wide range of duties, from crime prevention and traffic management to disaster response and community engagement. Research underscores that urban policing in Bangkok requires specialized skills due to the city’s dense population, high levels of tourism, and socio-economic disparities. For example, studies by the National Institute of Development Administration (NIDA) note that officers often mediate conflicts between migrant workers and local residents, reflecting Bangkok’s multicultural makeup (NIDA Report, 2020). Additionally, traffic enforcement in areas like Sukhumvit Road or Silom Bridge demands coordination with municipal authorities to address congestion and reduce accidents.</w:t>
      </w:r>
    </w:p>
    <w:bookmarkStart w:id="22" w:name="community-policing-initiatives"/>
    <w:p>
      <w:pPr>
        <w:pStyle w:val="Heading3"/>
      </w:pPr>
      <w:r>
        <w:t xml:space="preserve">Community Policing Initiatives</w:t>
      </w:r>
    </w:p>
    <w:p>
      <w:pPr>
        <w:pStyle w:val="FirstParagraph"/>
      </w:pPr>
      <w:r>
        <w:t xml:space="preserve">In recent years, the RTP has emphasized community policing as a strategy to build trust. Programs such as “Baan Mai” (House Safety) involve officers collaborating with residents to identify crime hotspots and promote neighborhood watch systems (RTP Annual Report, 2021). These initiatives are particularly vital in Bangkok’s informal settlements, where traditional policing methods have limited reach. However, challenges remain in ensuring equitable resource distribution and addressing distrust rooted in historical corruption scandals.</w:t>
      </w:r>
    </w:p>
    <w:bookmarkEnd w:id="22"/>
    <w:bookmarkEnd w:id="23"/>
    <w:bookmarkStart w:id="25" w:name="training-and-education"/>
    <w:p>
      <w:pPr>
        <w:pStyle w:val="Heading2"/>
      </w:pPr>
      <w:r>
        <w:t xml:space="preserve">Training and Education</w:t>
      </w:r>
    </w:p>
    <w:p>
      <w:pPr>
        <w:pStyle w:val="FirstParagraph"/>
      </w:pPr>
      <w:r>
        <w:t xml:space="preserve">Becoming a police officer in Thailand requires rigorous training at the Royal Thai Police College (RTPC), located in Bangkok. The curriculum includes legal studies, physical fitness, ethics, and crisis management. However, critics argue that training has not kept pace with modern policing needs. For instance, while the RTPC incorporates courses on cybercrime and digital forensics—essential in a city like Bangkok with high internet penetration—there is still a gap in addressing cultural sensitivity and psychological resilience (RTPC Curriculum Analysis, 2022). This discrepancy raises questions about preparedness for emerging challenges such as transnational organized crime or mental health crises.</w:t>
      </w:r>
    </w:p>
    <w:bookmarkStart w:id="24" w:name="cultural-and-linguistic-considerations"/>
    <w:p>
      <w:pPr>
        <w:pStyle w:val="Heading3"/>
      </w:pPr>
      <w:r>
        <w:t xml:space="preserve">Cultural and Linguistic Considerations</w:t>
      </w:r>
    </w:p>
    <w:p>
      <w:pPr>
        <w:pStyle w:val="FirstParagraph"/>
      </w:pPr>
      <w:r>
        <w:t xml:space="preserve">Bangkok’s police force must navigate a diverse linguistic landscape. While Thai is the official language, officers often need to communicate in regional dialects (e.g., Central Thai) or interact with English-speaking tourists and expatriates. Research by the Bangkok Metropolitan Administration (BMA) highlights that multilingual training is increasingly important for effective service delivery, particularly in tourist-heavy districts like Khao San Road or Patpong.</w:t>
      </w:r>
    </w:p>
    <w:bookmarkEnd w:id="24"/>
    <w:bookmarkEnd w:id="25"/>
    <w:bookmarkStart w:id="27" w:name="X07a7d90b5852b1ed7771d5a3683c054ea7de1c7"/>
    <w:p>
      <w:pPr>
        <w:pStyle w:val="Heading2"/>
      </w:pPr>
      <w:r>
        <w:t xml:space="preserve">Challenges Faced by Police Officers in Bangkok</w:t>
      </w:r>
    </w:p>
    <w:p>
      <w:pPr>
        <w:pStyle w:val="FirstParagraph"/>
      </w:pPr>
      <w:r>
        <w:t xml:space="preserve">Despite their critical role, police officers in Bangkok face numerous challenges. Corruption remains a significant concern, with reports from Transparency International citing Thailand’s ranking as 83 out of 180 countries in the Corruption Perceptions Index (2023). While the RTP has implemented anti-corruption measures such as mandatory asset declarations and internal audits, enforcement is uneven. Officers in low-income areas often report feeling pressured to accept bribes for expedited services, eroding public trust.</w:t>
      </w:r>
    </w:p>
    <w:bookmarkStart w:id="26" w:name="urbanization-and-crime-patterns"/>
    <w:p>
      <w:pPr>
        <w:pStyle w:val="Heading3"/>
      </w:pPr>
      <w:r>
        <w:t xml:space="preserve">Urbanization and Crime Patterns</w:t>
      </w:r>
    </w:p>
    <w:p>
      <w:pPr>
        <w:pStyle w:val="FirstParagraph"/>
      </w:pPr>
      <w:r>
        <w:t xml:space="preserve">Bangkok’s rapid urbanization has led to rising crime rates in certain sectors. A 2021 study by the Thai National Statistical Office found that property crimes (e.g., theft, burglary) account for 45% of reported incidents in Bangkok, driven by high population density and informal housing. Officers must balance proactive patrolling with community engagement to address these issues without resorting to heavy-handed tactics that could alienate residents.</w:t>
      </w:r>
    </w:p>
    <w:bookmarkEnd w:id="26"/>
    <w:bookmarkEnd w:id="27"/>
    <w:bookmarkStart w:id="29" w:name="technology-and-innovation"/>
    <w:p>
      <w:pPr>
        <w:pStyle w:val="Heading2"/>
      </w:pPr>
      <w:r>
        <w:t xml:space="preserve">Technology and Innovation</w:t>
      </w:r>
    </w:p>
    <w:p>
      <w:pPr>
        <w:pStyle w:val="FirstParagraph"/>
      </w:pPr>
      <w:r>
        <w:t xml:space="preserve">Advancements in technology have transformed policing in Bangkok. The RTP has adopted surveillance cameras, AI-driven crime prediction systems, and mobile apps for citizen reporting (e.g., the “Thailand Police” app). A 2023 report by the Ministry of Interior notes that these tools have improved response times by 30% in areas like Chatuchak Market. However, concerns about privacy and data security persist, particularly among younger generations who are more aware of digital rights.</w:t>
      </w:r>
    </w:p>
    <w:bookmarkStart w:id="28" w:name="public-perception-and-trust"/>
    <w:p>
      <w:pPr>
        <w:pStyle w:val="Heading3"/>
      </w:pPr>
      <w:r>
        <w:t xml:space="preserve">Public Perception and Trust</w:t>
      </w:r>
    </w:p>
    <w:p>
      <w:pPr>
        <w:pStyle w:val="FirstParagraph"/>
      </w:pPr>
      <w:r>
        <w:t xml:space="preserve">Trust between police officers and the public in Bangkok is a double-edged sword. While some communities praise officers for their dedication during crises (e.g., floods or pandemics), others view them as symbols of oppression, particularly in politically sensitive contexts. Surveys by the Social Research Institute indicate that only 58% of Bangkok residents express confidence in local police (2022). This gap underscores the need for transparency and accountability measures to rebuild public trust.</w:t>
      </w:r>
    </w:p>
    <w:bookmarkEnd w:id="28"/>
    <w:bookmarkEnd w:id="29"/>
    <w:bookmarkStart w:id="30" w:name="future-directions"/>
    <w:p>
      <w:pPr>
        <w:pStyle w:val="Heading2"/>
      </w:pPr>
      <w:r>
        <w:t xml:space="preserve">Future Directions</w:t>
      </w:r>
    </w:p>
    <w:p>
      <w:pPr>
        <w:pStyle w:val="FirstParagraph"/>
      </w:pPr>
      <w:r>
        <w:t xml:space="preserve">The literature suggests that future policing in Bangkok must prioritize innovation, inclusivity, and ethical integrity. Recommendations include expanding community policing programs, enhancing officer training in cultural competence, and leveraging technology while safeguarding civil liberties. Additionally, addressing systemic corruption through independent oversight mechanisms is crucial for ensuring that police officers can fulfill their role as protectors of public safety in Thailand’s dynamic capital.</w:t>
      </w:r>
    </w:p>
    <w:bookmarkEnd w:id="30"/>
    <w:bookmarkStart w:id="31" w:name="conclusion"/>
    <w:p>
      <w:pPr>
        <w:pStyle w:val="Heading2"/>
      </w:pPr>
      <w:r>
        <w:t xml:space="preserve">Conclusion</w:t>
      </w:r>
    </w:p>
    <w:p>
      <w:pPr>
        <w:pStyle w:val="FirstParagraph"/>
      </w:pPr>
      <w:r>
        <w:t xml:space="preserve">In conclusion, police officers in Bangkok play a pivotal role in navigating the complexities of urban life in Thailand. Their work is deeply intertwined with the city’s historical, cultural, and socio-economic fabric. By addressing challenges such as corruption, resource allocation, and technological integration, Bangkok’s police force can evolve to meet the demands of a 21st-century megacity while upholding the principles of justice and service that define their profession.</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Thailand Bangkok</dc:title>
  <dc:creator/>
  <dc:language>en</dc:language>
  <cp:keywords/>
  <dcterms:created xsi:type="dcterms:W3CDTF">2026-07-24T18:50:46Z</dcterms:created>
  <dcterms:modified xsi:type="dcterms:W3CDTF">2026-07-24T18:50:46Z</dcterms:modified>
</cp:coreProperties>
</file>

<file path=docProps/custom.xml><?xml version="1.0" encoding="utf-8"?>
<Properties xmlns="http://schemas.openxmlformats.org/officeDocument/2006/custom-properties" xmlns:vt="http://schemas.openxmlformats.org/officeDocument/2006/docPropsVTypes"/>
</file>