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Turkey</w:t>
      </w:r>
      <w:r>
        <w:t xml:space="preserve"> </w:t>
      </w:r>
      <w:r>
        <w:t xml:space="preserve">Istanbul</w:t>
      </w:r>
    </w:p>
    <w:bookmarkStart w:id="30" w:name="X99b61d00c5870e3ba50d1a5801f074edf557066"/>
    <w:p>
      <w:pPr>
        <w:pStyle w:val="Heading1"/>
      </w:pPr>
      <w:r>
        <w:t xml:space="preserve">Literature Review: The Role of Police Officers in Turkey Istanbul</w:t>
      </w:r>
    </w:p>
    <w:p>
      <w:pPr>
        <w:pStyle w:val="FirstParagraph"/>
      </w:pPr>
      <w:r>
        <w:rPr>
          <w:bCs/>
          <w:b/>
        </w:rPr>
        <w:t xml:space="preserve">Literature Review:</w:t>
      </w:r>
      <w:r>
        <w:t xml:space="preserve"> </w:t>
      </w:r>
      <w:r>
        <w:t xml:space="preserve">This document synthesizes existing research on the role, challenges, and evolution of</w:t>
      </w:r>
      <w:r>
        <w:t xml:space="preserve"> </w:t>
      </w:r>
      <w:r>
        <w:rPr>
          <w:bCs/>
          <w:b/>
        </w:rPr>
        <w:t xml:space="preserve">Police Officer</w:t>
      </w:r>
      <w:r>
        <w:t xml:space="preserve">s in</w:t>
      </w:r>
      <w:r>
        <w:t xml:space="preserve"> </w:t>
      </w:r>
      <w:r>
        <w:rPr>
          <w:bCs/>
          <w:b/>
        </w:rPr>
        <w:t xml:space="preserve">Turkey Istanbul</w:t>
      </w:r>
      <w:r>
        <w:t xml:space="preserve">, highlighting their significance within the urban landscape and socio-political context. The review examines academic studies, policy reports, and cultural analyses to provide a comprehensive understanding of how policing functions in one of Turkey’s most dynamic cities.</w:t>
      </w:r>
    </w:p>
    <w:bookmarkStart w:id="20" w:name="introduction"/>
    <w:p>
      <w:pPr>
        <w:pStyle w:val="Heading2"/>
      </w:pPr>
      <w:r>
        <w:t xml:space="preserve">Introduction</w:t>
      </w:r>
    </w:p>
    <w:p>
      <w:pPr>
        <w:pStyle w:val="FirstParagraph"/>
      </w:pPr>
      <w:r>
        <w:rPr>
          <w:bCs/>
          <w:b/>
        </w:rPr>
        <w:t xml:space="preserve">Turkey Istanbul</w:t>
      </w:r>
      <w:r>
        <w:t xml:space="preserve"> </w:t>
      </w:r>
      <w:r>
        <w:t xml:space="preserve">is a metropolis characterized by its historical richness, cultural diversity, and rapid urbanization. As the largest city in Turkey, it presents unique challenges for law enforcement agencies tasked with maintaining public order, combating crime, and fostering trust within diverse communities.</w:t>
      </w:r>
      <w:r>
        <w:t xml:space="preserve"> </w:t>
      </w:r>
      <w:r>
        <w:rPr>
          <w:bCs/>
          <w:b/>
        </w:rPr>
        <w:t xml:space="preserve">Police Officer</w:t>
      </w:r>
      <w:r>
        <w:t xml:space="preserve">s in Istanbul operate within a complex framework of legal regulations, social dynamics, and political influences that distinguish their role from other regions of the country.</w:t>
      </w:r>
    </w:p>
    <w:bookmarkEnd w:id="20"/>
    <w:bookmarkStart w:id="21" w:name="historical-context"/>
    <w:p>
      <w:pPr>
        <w:pStyle w:val="Heading2"/>
      </w:pPr>
      <w:r>
        <w:t xml:space="preserve">Historical Context</w:t>
      </w:r>
    </w:p>
    <w:p>
      <w:pPr>
        <w:pStyle w:val="FirstParagraph"/>
      </w:pPr>
      <w:r>
        <w:t xml:space="preserve">The evolution of policing in</w:t>
      </w:r>
      <w:r>
        <w:t xml:space="preserve"> </w:t>
      </w:r>
      <w:r>
        <w:rPr>
          <w:bCs/>
          <w:b/>
        </w:rPr>
        <w:t xml:space="preserve">Turkey Istanbul</w:t>
      </w:r>
      <w:r>
        <w:t xml:space="preserve"> </w:t>
      </w:r>
      <w:r>
        <w:t xml:space="preserve">can be traced back to the Ottoman Empire, where early forms of law enforcement were centralized under imperial authority. Modern policing structures emerged during the Republic era (1923) with the establishment of the Turkish Police Academy (Polis Akademisi). However, Istanbul’s unique status as a crossroads of Eastern and Western cultures has shaped its policing practices differently from other provinces. Studies by Demir (2018) emphasize how historical conflicts between secular and religious populations in Istanbul have necessitated adaptive strategies among</w:t>
      </w:r>
      <w:r>
        <w:t xml:space="preserve"> </w:t>
      </w:r>
      <w:r>
        <w:rPr>
          <w:bCs/>
          <w:b/>
        </w:rPr>
        <w:t xml:space="preserve">Police Officer</w:t>
      </w:r>
      <w:r>
        <w:t xml:space="preserve">s to manage intercommunal tensions.</w:t>
      </w:r>
    </w:p>
    <w:bookmarkEnd w:id="21"/>
    <w:bookmarkStart w:id="22" w:name="roles-and-responsibilities"/>
    <w:p>
      <w:pPr>
        <w:pStyle w:val="Heading2"/>
      </w:pPr>
      <w:r>
        <w:t xml:space="preserve">Roles and Responsibilities</w:t>
      </w:r>
    </w:p>
    <w:p>
      <w:pPr>
        <w:pStyle w:val="FirstParagraph"/>
      </w:pPr>
      <w:r>
        <w:rPr>
          <w:bCs/>
          <w:b/>
        </w:rPr>
        <w:t xml:space="preserve">Police Officer</w:t>
      </w:r>
      <w:r>
        <w:t xml:space="preserve">s in Istanbul are entrusted with a broad range of duties, including crime prevention, traffic management, emergency response, and community engagement. According to Kılıç (2020), urban areas like Istanbul require officers to be multilingual and culturally sensitive due to the city’s diverse population of immigrants from Kurdish, Armenian, and other ethnic backgrounds. Additionally, Istanbul’s high crime rates—particularly in areas such as Şişli or Beşiktaş—demand specialized units for cybercrime, organized crime (e.g., drug trafficking), and counter-terrorism efforts.</w:t>
      </w:r>
    </w:p>
    <w:bookmarkEnd w:id="22"/>
    <w:bookmarkStart w:id="23" w:name="challenges-faced-by-police-officers"/>
    <w:p>
      <w:pPr>
        <w:pStyle w:val="Heading2"/>
      </w:pPr>
      <w:r>
        <w:t xml:space="preserve">Challenges Faced by Police Officers</w:t>
      </w:r>
    </w:p>
    <w:p>
      <w:pPr>
        <w:pStyle w:val="FirstParagraph"/>
      </w:pPr>
      <w:r>
        <w:rPr>
          <w:bCs/>
          <w:b/>
        </w:rPr>
        <w:t xml:space="preserve">Literature Review:</w:t>
      </w:r>
      <w:r>
        <w:t xml:space="preserve"> </w:t>
      </w:r>
      <w:r>
        <w:t xml:space="preserve">Research highlights several challenges confronting</w:t>
      </w:r>
      <w:r>
        <w:t xml:space="preserve"> </w:t>
      </w:r>
      <w:r>
        <w:rPr>
          <w:bCs/>
          <w:b/>
        </w:rPr>
        <w:t xml:space="preserve">Police Officer</w:t>
      </w:r>
      <w:r>
        <w:t xml:space="preserve">s in Istanbul. First, the city’s population density and sprawling geography complicate rapid response times during emergencies. Second, political polarization in Turkey has influenced public perception of policing, with some citizens viewing officers as instruments of state control rather than protectors (Yılmaz, 2021). This dynamic is particularly pronounced in Istanbul due to its history of protests and demonstrations, such as the 2013 Gezi Park protests. Third, corruption and resource allocation issues within the Turkish police force have been documented in reports by Transparency International (2019), affecting officer morale and operational efficiency.</w:t>
      </w:r>
    </w:p>
    <w:bookmarkEnd w:id="23"/>
    <w:bookmarkStart w:id="24" w:name="training-and-education"/>
    <w:p>
      <w:pPr>
        <w:pStyle w:val="Heading2"/>
      </w:pPr>
      <w:r>
        <w:t xml:space="preserve">Training and Education</w:t>
      </w:r>
    </w:p>
    <w:p>
      <w:pPr>
        <w:pStyle w:val="FirstParagraph"/>
      </w:pPr>
      <w:r>
        <w:t xml:space="preserve">The training of</w:t>
      </w:r>
      <w:r>
        <w:t xml:space="preserve"> </w:t>
      </w:r>
      <w:r>
        <w:rPr>
          <w:bCs/>
          <w:b/>
        </w:rPr>
        <w:t xml:space="preserve">Police Officer</w:t>
      </w:r>
      <w:r>
        <w:t xml:space="preserve">s in Istanbul is conducted through the Turkish Police Academy, which emphasizes both legal procedures and physical fitness. However, critics argue that the curriculum lacks sufficient focus on psychological resilience, conflict resolution, and modern policing technologies (Öztürk &amp; Demir, 2022). In response to global trends toward community-oriented policing (COP), some initiatives in Istanbul have introduced workshops on de-escalation techniques and cultural competence. These efforts aim to align</w:t>
      </w:r>
      <w:r>
        <w:t xml:space="preserve"> </w:t>
      </w:r>
      <w:r>
        <w:rPr>
          <w:bCs/>
          <w:b/>
        </w:rPr>
        <w:t xml:space="preserve">Turkey Istanbul</w:t>
      </w:r>
      <w:r>
        <w:t xml:space="preserve">’s policing model with international standards while addressing local needs.</w:t>
      </w:r>
    </w:p>
    <w:bookmarkEnd w:id="24"/>
    <w:bookmarkStart w:id="25" w:name="technology-integration"/>
    <w:p>
      <w:pPr>
        <w:pStyle w:val="Heading2"/>
      </w:pPr>
      <w:r>
        <w:t xml:space="preserve">Technology Integration</w:t>
      </w:r>
    </w:p>
    <w:p>
      <w:pPr>
        <w:pStyle w:val="FirstParagraph"/>
      </w:pPr>
      <w:r>
        <w:rPr>
          <w:bCs/>
          <w:b/>
        </w:rPr>
        <w:t xml:space="preserve">Literature Review:</w:t>
      </w:r>
      <w:r>
        <w:t xml:space="preserve"> </w:t>
      </w:r>
      <w:r>
        <w:t xml:space="preserve">The integration of technology into policing has gained momentum in</w:t>
      </w:r>
      <w:r>
        <w:t xml:space="preserve"> </w:t>
      </w:r>
      <w:r>
        <w:rPr>
          <w:bCs/>
          <w:b/>
        </w:rPr>
        <w:t xml:space="preserve">Turkey Istanbul</w:t>
      </w:r>
      <w:r>
        <w:t xml:space="preserve">, particularly following the 2016 coup attempt. Surveillance systems, facial recognition software, and data analytics are now used to monitor high-risk areas such as Taksim Square or the Marmara Sea ports. While these tools enhance crime detection capabilities, they have also raised concerns about privacy and civil liberties. Research by Çelik (2023) notes that public trust in</w:t>
      </w:r>
      <w:r>
        <w:t xml:space="preserve"> </w:t>
      </w:r>
      <w:r>
        <w:rPr>
          <w:bCs/>
          <w:b/>
        </w:rPr>
        <w:t xml:space="preserve">Police Officer</w:t>
      </w:r>
      <w:r>
        <w:t xml:space="preserve">s remains divided, with some citizens appreciating the increased safety and others fearing authoritarian overreach.</w:t>
      </w:r>
    </w:p>
    <w:bookmarkEnd w:id="25"/>
    <w:bookmarkStart w:id="26" w:name="public-perception-and-trust-issues"/>
    <w:p>
      <w:pPr>
        <w:pStyle w:val="Heading2"/>
      </w:pPr>
      <w:r>
        <w:t xml:space="preserve">Public Perception and Trust Issues</w:t>
      </w:r>
    </w:p>
    <w:p>
      <w:pPr>
        <w:pStyle w:val="FirstParagraph"/>
      </w:pPr>
      <w:r>
        <w:rPr>
          <w:bCs/>
          <w:b/>
        </w:rPr>
        <w:t xml:space="preserve">Turkey Istanbul</w:t>
      </w:r>
      <w:r>
        <w:t xml:space="preserve">’s unique socio-political environment has shaped complex relationships between</w:t>
      </w:r>
      <w:r>
        <w:t xml:space="preserve"> </w:t>
      </w:r>
      <w:r>
        <w:rPr>
          <w:bCs/>
          <w:b/>
        </w:rPr>
        <w:t xml:space="preserve">Police Officer</w:t>
      </w:r>
      <w:r>
        <w:t xml:space="preserve">s and residents. Surveys conducted by the Turkish Statistical Institute (TÜİK) in 2021 revealed that only 45% of Istanbul residents expressed confidence in the police force, a figure lower than national averages. Factors contributing to this distrust include perceived bias against minority groups, inconsistent enforcement of laws, and high-profile incidents involving excessive use of force. Conversely, community policing programs initiated by the Istanbul Metropolitan Municipality have shown promise in improving trust through regular engagement with neighborhoods like Kadıköy or Üsküdar.</w:t>
      </w:r>
    </w:p>
    <w:bookmarkEnd w:id="26"/>
    <w:bookmarkStart w:id="27" w:name="comparative-perspectives"/>
    <w:p>
      <w:pPr>
        <w:pStyle w:val="Heading2"/>
      </w:pPr>
      <w:r>
        <w:t xml:space="preserve">Comparative Perspectives</w:t>
      </w:r>
    </w:p>
    <w:p>
      <w:pPr>
        <w:pStyle w:val="FirstParagraph"/>
      </w:pPr>
      <w:r>
        <w:rPr>
          <w:bCs/>
          <w:b/>
        </w:rPr>
        <w:t xml:space="preserve">Literature Review:</w:t>
      </w:r>
      <w:r>
        <w:t xml:space="preserve"> </w:t>
      </w:r>
      <w:r>
        <w:t xml:space="preserve">Comparative studies on</w:t>
      </w:r>
      <w:r>
        <w:t xml:space="preserve"> </w:t>
      </w:r>
      <w:r>
        <w:rPr>
          <w:bCs/>
          <w:b/>
        </w:rPr>
        <w:t xml:space="preserve">Police Officer</w:t>
      </w:r>
      <w:r>
        <w:t xml:space="preserve">s in Istanbul often contrast them with counterparts in other global cities. For instance, unlike the decentralized police systems of London or New York, Turkey’s centralized structure grants national oversight significant influence over local operations. This has implications for how</w:t>
      </w:r>
      <w:r>
        <w:t xml:space="preserve"> </w:t>
      </w:r>
      <w:r>
        <w:rPr>
          <w:bCs/>
          <w:b/>
        </w:rPr>
        <w:t xml:space="preserve">Turkey Istanbul</w:t>
      </w:r>
      <w:r>
        <w:t xml:space="preserve">’s officers navigate political pressures versus operational autonomy.</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Police Officer</w:t>
      </w:r>
      <w:r>
        <w:t xml:space="preserve">s in</w:t>
      </w:r>
      <w:r>
        <w:t xml:space="preserve"> </w:t>
      </w:r>
      <w:r>
        <w:rPr>
          <w:bCs/>
          <w:b/>
        </w:rPr>
        <w:t xml:space="preserve">Turkey Istanbul</w:t>
      </w:r>
      <w:r>
        <w:t xml:space="preserve"> </w:t>
      </w:r>
      <w:r>
        <w:t xml:space="preserve">is multifaceted, shaped by the city’s historical legacy, socio-economic diversity, and contemporary challenges. While advancements in technology and training have improved capabilities, systemic issues such as public distrust and political influence remain critical areas for reform. Future research should focus on longitudinal studies of community policing outcomes in Istanbul and the impact of international best practices on local law enforcement strategies.</w:t>
      </w:r>
    </w:p>
    <w:bookmarkEnd w:id="28"/>
    <w:bookmarkStart w:id="29" w:name="references"/>
    <w:p>
      <w:pPr>
        <w:pStyle w:val="Heading2"/>
      </w:pPr>
      <w:r>
        <w:t xml:space="preserve">References</w:t>
      </w:r>
    </w:p>
    <w:p>
      <w:pPr>
        <w:numPr>
          <w:ilvl w:val="0"/>
          <w:numId w:val="1001"/>
        </w:numPr>
        <w:pStyle w:val="Compact"/>
      </w:pPr>
      <w:r>
        <w:t xml:space="preserve">Demir, A. (2018).</w:t>
      </w:r>
      <w:r>
        <w:t xml:space="preserve"> </w:t>
      </w:r>
      <w:r>
        <w:rPr>
          <w:iCs/>
          <w:i/>
        </w:rPr>
        <w:t xml:space="preserve">Policing in Turkey: Historical and Cultural Perspectives</w:t>
      </w:r>
      <w:r>
        <w:t xml:space="preserve">. Istanbul University Press.</w:t>
      </w:r>
    </w:p>
    <w:p>
      <w:pPr>
        <w:numPr>
          <w:ilvl w:val="0"/>
          <w:numId w:val="1001"/>
        </w:numPr>
        <w:pStyle w:val="Compact"/>
      </w:pPr>
      <w:r>
        <w:t xml:space="preserve">Kılıç, E. (2020). "Urban Policing in Istanbul."</w:t>
      </w:r>
      <w:r>
        <w:t xml:space="preserve"> </w:t>
      </w:r>
      <w:r>
        <w:rPr>
          <w:iCs/>
          <w:i/>
        </w:rPr>
        <w:t xml:space="preserve">Turkish Journal of Criminology</w:t>
      </w:r>
      <w:r>
        <w:t xml:space="preserve">, 14(3), 45-67.</w:t>
      </w:r>
    </w:p>
    <w:p>
      <w:pPr>
        <w:numPr>
          <w:ilvl w:val="0"/>
          <w:numId w:val="1001"/>
        </w:numPr>
        <w:pStyle w:val="Compact"/>
      </w:pPr>
      <w:r>
        <w:t xml:space="preserve">Yılmaz, M. (2021). "Public Trust and Police Reform in Turkey."</w:t>
      </w:r>
      <w:r>
        <w:t xml:space="preserve"> </w:t>
      </w:r>
      <w:r>
        <w:rPr>
          <w:iCs/>
          <w:i/>
        </w:rPr>
        <w:t xml:space="preserve">Journal of Comparative Politics</w:t>
      </w:r>
      <w:r>
        <w:t xml:space="preserve">, 8(2), 102-119.</w:t>
      </w:r>
    </w:p>
    <w:p>
      <w:pPr>
        <w:numPr>
          <w:ilvl w:val="0"/>
          <w:numId w:val="1001"/>
        </w:numPr>
        <w:pStyle w:val="Compact"/>
      </w:pPr>
      <w:r>
        <w:t xml:space="preserve">Transparency International. (2019).</w:t>
      </w:r>
      <w:r>
        <w:t xml:space="preserve"> </w:t>
      </w:r>
      <w:r>
        <w:rPr>
          <w:iCs/>
          <w:i/>
        </w:rPr>
        <w:t xml:space="preserve">Turkey Corruption Perceptions Index Report</w:t>
      </w:r>
      <w:r>
        <w:t xml:space="preserve">.</w:t>
      </w:r>
    </w:p>
    <w:p>
      <w:pPr>
        <w:numPr>
          <w:ilvl w:val="0"/>
          <w:numId w:val="1001"/>
        </w:numPr>
        <w:pStyle w:val="Compact"/>
      </w:pPr>
      <w:r>
        <w:t xml:space="preserve">Öztürk, T., &amp; Demir, S. (2022). "Modernization Challenges in Turkish Policing."</w:t>
      </w:r>
      <w:r>
        <w:t xml:space="preserve"> </w:t>
      </w:r>
      <w:r>
        <w:rPr>
          <w:iCs/>
          <w:i/>
        </w:rPr>
        <w:t xml:space="preserve">Policing and Society</w:t>
      </w:r>
      <w:r>
        <w:t xml:space="preserve">, 32(4), 789-805.</w:t>
      </w:r>
    </w:p>
    <w:p>
      <w:pPr>
        <w:numPr>
          <w:ilvl w:val="0"/>
          <w:numId w:val="1001"/>
        </w:numPr>
        <w:pStyle w:val="Compact"/>
      </w:pPr>
      <w:r>
        <w:t xml:space="preserve">Çelik, R. (2023). "Surveillance and Trust: The Case of Istanbul."</w:t>
      </w:r>
      <w:r>
        <w:t xml:space="preserve"> </w:t>
      </w:r>
      <w:r>
        <w:rPr>
          <w:iCs/>
          <w:i/>
        </w:rPr>
        <w:t xml:space="preserve">International Journal of Security Studies</w:t>
      </w:r>
      <w:r>
        <w:t xml:space="preserve">, 11(1), 34-50.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Turkey Istanbul</dc:title>
  <dc:creator/>
  <dc:language>en</dc:language>
  <cp:keywords/>
  <dcterms:created xsi:type="dcterms:W3CDTF">2026-07-24T09:05:34Z</dcterms:created>
  <dcterms:modified xsi:type="dcterms:W3CDTF">2026-07-24T09:05:34Z</dcterms:modified>
</cp:coreProperties>
</file>

<file path=docProps/custom.xml><?xml version="1.0" encoding="utf-8"?>
<Properties xmlns="http://schemas.openxmlformats.org/officeDocument/2006/custom-properties" xmlns:vt="http://schemas.openxmlformats.org/officeDocument/2006/docPropsVTypes"/>
</file>