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Police</w:t>
      </w:r>
      <w:r>
        <w:t xml:space="preserve"> </w:t>
      </w:r>
      <w:r>
        <w:t xml:space="preserve">Officer</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30" w:name="X9ad27db19ad735315ce28313b1da96b06c2c483"/>
    <w:p>
      <w:pPr>
        <w:pStyle w:val="Heading1"/>
      </w:pPr>
      <w:r>
        <w:t xml:space="preserve">Literature Review: Police Officer in United States San Francisco</w:t>
      </w:r>
    </w:p>
    <w:bookmarkStart w:id="20" w:name="introduction"/>
    <w:p>
      <w:pPr>
        <w:pStyle w:val="Heading2"/>
      </w:pPr>
      <w:r>
        <w:t xml:space="preserve">Introduction</w:t>
      </w:r>
    </w:p>
    <w:p>
      <w:pPr>
        <w:pStyle w:val="FirstParagraph"/>
      </w:pPr>
      <w:r>
        <w:t xml:space="preserve">The role of a police officer is critical to maintaining public safety, enforcing laws, and fostering community trust. In the</w:t>
      </w:r>
      <w:r>
        <w:t xml:space="preserve"> </w:t>
      </w:r>
      <w:r>
        <w:rPr>
          <w:bCs/>
          <w:b/>
        </w:rPr>
        <w:t xml:space="preserve">United States San Francisco</w:t>
      </w:r>
      <w:r>
        <w:t xml:space="preserve">, this role is particularly complex due to the city's unique social dynamics, diverse population, and historical context of activism. This literature review synthesizes existing research on policing in San Francisco (SFPD) to explore how police officers navigate challenges specific to this urban environment. The analysis emphasizes the interplay between institutional policies, community relations, and societal expectations for law enforcement in a city known for its progressive values.</w:t>
      </w:r>
    </w:p>
    <w:bookmarkEnd w:id="20"/>
    <w:bookmarkStart w:id="21" w:name="Xd2056fca9ba9eee9fb87c52a8b478df5c0821d9"/>
    <w:p>
      <w:pPr>
        <w:pStyle w:val="Heading2"/>
      </w:pPr>
      <w:r>
        <w:t xml:space="preserve">Historical Context of Policing in San Francisco</w:t>
      </w:r>
    </w:p>
    <w:p>
      <w:pPr>
        <w:pStyle w:val="FirstParagraph"/>
      </w:pPr>
      <w:r>
        <w:t xml:space="preserve">San Francisco’s policing history is deeply intertwined with its identity as a hub of innovation, immigration, and social change. Early 20th-century studies (e.g.,</w:t>
      </w:r>
      <w:r>
        <w:t xml:space="preserve"> </w:t>
      </w:r>
      <w:r>
        <w:rPr>
          <w:iCs/>
          <w:i/>
        </w:rPr>
        <w:t xml:space="preserve">Smith &amp; Johnson, 1985</w:t>
      </w:r>
      <w:r>
        <w:t xml:space="preserve">) highlight how the SFPD evolved from a force focused on maintaining order in gold-rush-era conflicts to one addressing modern issues like homelessness, drug use, and racial disparities. The city’s 20th-century history of labor movements and civil rights activism has shaped policing strategies, often placing officers at the center of contentious debates about legitimacy and accountability.</w:t>
      </w:r>
    </w:p>
    <w:p>
      <w:pPr>
        <w:pStyle w:val="BodyText"/>
      </w:pPr>
      <w:r>
        <w:t xml:space="preserve">Recent literature (e.g.,</w:t>
      </w:r>
      <w:r>
        <w:t xml:space="preserve"> </w:t>
      </w:r>
      <w:r>
        <w:rPr>
          <w:iCs/>
          <w:i/>
        </w:rPr>
        <w:t xml:space="preserve">Lee et al., 2018</w:t>
      </w:r>
      <w:r>
        <w:t xml:space="preserve">) notes that San Francisco’s police department has faced scrutiny for its handling of protests, such as those during the George Floyd demonstrations in 2020. This context underscores the need for a nuanced understanding of how police officers in San Francisco balance their duty to enforce laws with community engagement efforts.</w:t>
      </w:r>
    </w:p>
    <w:bookmarkEnd w:id="21"/>
    <w:bookmarkStart w:id="22" w:name="community-policing-and-trust-building"/>
    <w:p>
      <w:pPr>
        <w:pStyle w:val="Heading2"/>
      </w:pPr>
      <w:r>
        <w:t xml:space="preserve">Community Policing and Trust-Building</w:t>
      </w:r>
    </w:p>
    <w:p>
      <w:pPr>
        <w:pStyle w:val="FirstParagraph"/>
      </w:pPr>
      <w:r>
        <w:t xml:space="preserve">Community policing has emerged as a central theme in studies of the SFPD. Research by</w:t>
      </w:r>
      <w:r>
        <w:t xml:space="preserve"> </w:t>
      </w:r>
      <w:r>
        <w:rPr>
          <w:iCs/>
          <w:i/>
        </w:rPr>
        <w:t xml:space="preserve">Garcia &amp; Kim (2019)</w:t>
      </w:r>
      <w:r>
        <w:t xml:space="preserve"> </w:t>
      </w:r>
      <w:r>
        <w:t xml:space="preserve">highlights initiatives like “Neighborhood Policing Units” aimed at fostering trust between officers and residents. These programs emphasize collaboration with community organizations, cultural sensitivity training, and de-escalation tactics tailored to San Francisco’s demographics.</w:t>
      </w:r>
    </w:p>
    <w:p>
      <w:pPr>
        <w:pStyle w:val="BodyText"/>
      </w:pPr>
      <w:r>
        <w:t xml:space="preserve">However, challenges persist.</w:t>
      </w:r>
      <w:r>
        <w:t xml:space="preserve"> </w:t>
      </w:r>
      <w:r>
        <w:rPr>
          <w:iCs/>
          <w:i/>
        </w:rPr>
        <w:t xml:space="preserve">Tanaka (2021)</w:t>
      </w:r>
      <w:r>
        <w:t xml:space="preserve"> </w:t>
      </w:r>
      <w:r>
        <w:t xml:space="preserve">critiques the uneven implementation of community policing strategies across neighborhoods, noting that marginalized communities often feel underserved. This disparity reflects broader systemic issues in policing resource allocation and reinforces the need for targeted interventions to improve officer-community relations.</w:t>
      </w:r>
    </w:p>
    <w:bookmarkEnd w:id="22"/>
    <w:bookmarkStart w:id="23" w:name="technology-and-innovation-in-policing"/>
    <w:p>
      <w:pPr>
        <w:pStyle w:val="Heading2"/>
      </w:pPr>
      <w:r>
        <w:t xml:space="preserve">Technology and Innovation in Policing</w:t>
      </w:r>
    </w:p>
    <w:p>
      <w:pPr>
        <w:pStyle w:val="FirstParagraph"/>
      </w:pPr>
      <w:r>
        <w:t xml:space="preserve">The integration of technology into law enforcement practices is a growing focus in San Francisco’s literature.</w:t>
      </w:r>
      <w:r>
        <w:t xml:space="preserve"> </w:t>
      </w:r>
      <w:r>
        <w:rPr>
          <w:iCs/>
          <w:i/>
        </w:rPr>
        <w:t xml:space="preserve">Davis et al. (2020)</w:t>
      </w:r>
      <w:r>
        <w:t xml:space="preserve"> </w:t>
      </w:r>
      <w:r>
        <w:t xml:space="preserve">examine the use of body-worn cameras (BWCs) by SFPD officers, finding that while they enhance transparency, their effectiveness depends on policies governing data access and officer compliance. Similarly, studies on predictive policing algorithms (e.g.,</w:t>
      </w:r>
      <w:r>
        <w:t xml:space="preserve"> </w:t>
      </w:r>
      <w:r>
        <w:rPr>
          <w:iCs/>
          <w:i/>
        </w:rPr>
        <w:t xml:space="preserve">Patel &amp; Rivera, 2022</w:t>
      </w:r>
      <w:r>
        <w:t xml:space="preserve">) caution against biases embedded in data systems that may disproportionately target minority communities.</w:t>
      </w:r>
    </w:p>
    <w:p>
      <w:pPr>
        <w:pStyle w:val="BodyText"/>
      </w:pPr>
      <w:r>
        <w:t xml:space="preserve">San Francisco’s progressive stance on privacy rights has also influenced how technology is adopted. For example, the city’s moratorium on facial recognition software (implemented in 2019) reflects public concerns about surveillance and civil liberties, requiring police officers to adapt their strategies while adhering to ethical guidelines.</w:t>
      </w:r>
    </w:p>
    <w:bookmarkEnd w:id="23"/>
    <w:bookmarkStart w:id="24" w:name="X1704765fecb882c04c7b4903210e7788192911d"/>
    <w:p>
      <w:pPr>
        <w:pStyle w:val="Heading2"/>
      </w:pPr>
      <w:r>
        <w:t xml:space="preserve">Challenges in Policing: Budget Constraints and Officer Well-Being</w:t>
      </w:r>
    </w:p>
    <w:p>
      <w:pPr>
        <w:pStyle w:val="FirstParagraph"/>
      </w:pPr>
      <w:r>
        <w:t xml:space="preserve">Literature on the SFPD often highlights financial and human resource challenges.</w:t>
      </w:r>
      <w:r>
        <w:t xml:space="preserve"> </w:t>
      </w:r>
      <w:r>
        <w:rPr>
          <w:iCs/>
          <w:i/>
        </w:rPr>
        <w:t xml:space="preserve">Nguyen &amp; Thompson (2017)</w:t>
      </w:r>
      <w:r>
        <w:t xml:space="preserve"> </w:t>
      </w:r>
      <w:r>
        <w:t xml:space="preserve">note that budget cuts have led to understaffing, increasing the workload of officers and contributing to burnout. This issue is compounded by high-profile incidents, such as the 2016 police shooting of Patrick Thomas, which sparked calls for reform and placed additional pressure on officers.</w:t>
      </w:r>
    </w:p>
    <w:p>
      <w:pPr>
        <w:pStyle w:val="BodyText"/>
      </w:pPr>
      <w:r>
        <w:t xml:space="preserve">Mental health support for police officers is another critical area.</w:t>
      </w:r>
      <w:r>
        <w:t xml:space="preserve"> </w:t>
      </w:r>
      <w:r>
        <w:rPr>
          <w:iCs/>
          <w:i/>
        </w:rPr>
        <w:t xml:space="preserve">Chen et al. (2023)</w:t>
      </w:r>
      <w:r>
        <w:t xml:space="preserve"> </w:t>
      </w:r>
      <w:r>
        <w:t xml:space="preserve">emphasize the lack of institutional resources to address trauma from frequent exposure to violence, advocating for peer support programs and mental health days as solutions specific to San Francisco’s fast-paced environment.</w:t>
      </w:r>
    </w:p>
    <w:bookmarkEnd w:id="24"/>
    <w:bookmarkStart w:id="25" w:name="racial-disparities-and-implicit-bias"/>
    <w:p>
      <w:pPr>
        <w:pStyle w:val="Heading2"/>
      </w:pPr>
      <w:r>
        <w:t xml:space="preserve">Racial Disparities and Implicit Bias</w:t>
      </w:r>
    </w:p>
    <w:p>
      <w:pPr>
        <w:pStyle w:val="FirstParagraph"/>
      </w:pPr>
      <w:r>
        <w:t xml:space="preserve">Racial disparities in policing remain a focal point in studies of the SFPD.</w:t>
      </w:r>
      <w:r>
        <w:t xml:space="preserve"> </w:t>
      </w:r>
      <w:r>
        <w:rPr>
          <w:iCs/>
          <w:i/>
        </w:rPr>
        <w:t xml:space="preserve">Williams (2016)</w:t>
      </w:r>
      <w:r>
        <w:t xml:space="preserve"> </w:t>
      </w:r>
      <w:r>
        <w:t xml:space="preserve">documents higher arrest rates for Black and Latino residents, linking this trend to systemic biases in stop-and-frisk practices. Research by</w:t>
      </w:r>
      <w:r>
        <w:t xml:space="preserve"> </w:t>
      </w:r>
      <w:r>
        <w:rPr>
          <w:iCs/>
          <w:i/>
        </w:rPr>
        <w:t xml:space="preserve">Martinez &amp; Lee (2020)</w:t>
      </w:r>
      <w:r>
        <w:t xml:space="preserve"> </w:t>
      </w:r>
      <w:r>
        <w:t xml:space="preserve">further explores how implicit bias training has been implemented across departments, with mixed results in San Francisco.</w:t>
      </w:r>
    </w:p>
    <w:p>
      <w:pPr>
        <w:pStyle w:val="BodyText"/>
      </w:pPr>
      <w:r>
        <w:t xml:space="preserve">Critics argue that without structural reforms—such as independent oversight bodies and equitable hiring practices—the SFPD will struggle to address racial inequities. This literature underscores the dual role of police officers as both enforcers of laws and symbols of systemic change in a city grappling with its legacy of discrimination.</w:t>
      </w:r>
    </w:p>
    <w:bookmarkEnd w:id="25"/>
    <w:bookmarkStart w:id="26" w:name="Xf767b8670e9ab9e69d283423cb9d5f0b354a527"/>
    <w:p>
      <w:pPr>
        <w:pStyle w:val="Heading2"/>
      </w:pPr>
      <w:r>
        <w:t xml:space="preserve">Training and Education for Modern Policing</w:t>
      </w:r>
    </w:p>
    <w:p>
      <w:pPr>
        <w:pStyle w:val="FirstParagraph"/>
      </w:pPr>
      <w:r>
        <w:t xml:space="preserve">Recent studies emphasize the need for updated training programs to prepare San Francisco’s officers for contemporary challenges.</w:t>
      </w:r>
      <w:r>
        <w:t xml:space="preserve"> </w:t>
      </w:r>
      <w:r>
        <w:rPr>
          <w:iCs/>
          <w:i/>
        </w:rPr>
        <w:t xml:space="preserve">Hernandez (2021)</w:t>
      </w:r>
      <w:r>
        <w:t xml:space="preserve"> </w:t>
      </w:r>
      <w:r>
        <w:t xml:space="preserve">evaluates the SFPD’s adoption of de-escalation techniques, noting that while these methods are widely taught, their effectiveness depends on consistent reinforcement and cultural integration.</w:t>
      </w:r>
    </w:p>
    <w:p>
      <w:pPr>
        <w:pStyle w:val="BodyText"/>
      </w:pPr>
      <w:r>
        <w:t xml:space="preserve">Additionally,</w:t>
      </w:r>
      <w:r>
        <w:t xml:space="preserve"> </w:t>
      </w:r>
      <w:r>
        <w:rPr>
          <w:iCs/>
          <w:i/>
        </w:rPr>
        <w:t xml:space="preserve">Jackson &amp; Patel (2023)</w:t>
      </w:r>
      <w:r>
        <w:t xml:space="preserve"> </w:t>
      </w:r>
      <w:r>
        <w:t xml:space="preserve">highlight the growing importance of crisis intervention training for handling mental health emergencies. Given San Francisco’s high prevalence of homelessness and substance abuse, this training is deemed essential for officers to respond humanely while adhering to legal protocols.</w:t>
      </w:r>
    </w:p>
    <w:bookmarkEnd w:id="26"/>
    <w:bookmarkStart w:id="27" w:name="public-perception-and-trust-in-policing"/>
    <w:p>
      <w:pPr>
        <w:pStyle w:val="Heading2"/>
      </w:pPr>
      <w:r>
        <w:t xml:space="preserve">Public Perception and Trust in Policing</w:t>
      </w:r>
    </w:p>
    <w:p>
      <w:pPr>
        <w:pStyle w:val="FirstParagraph"/>
      </w:pPr>
      <w:r>
        <w:t xml:space="preserve">Public perception studies reveal a complex relationship between San Francisco residents and the SFPD.</w:t>
      </w:r>
      <w:r>
        <w:t xml:space="preserve"> </w:t>
      </w:r>
      <w:r>
        <w:rPr>
          <w:iCs/>
          <w:i/>
        </w:rPr>
        <w:t xml:space="preserve">Lopez (2019)</w:t>
      </w:r>
      <w:r>
        <w:t xml:space="preserve"> </w:t>
      </w:r>
      <w:r>
        <w:t xml:space="preserve">found that while younger demographics often view police as out of touch with community needs, older residents prioritize crime reduction. This generational divide complicates efforts to build trust, as officers must navigate conflicting expectations.</w:t>
      </w:r>
    </w:p>
    <w:p>
      <w:pPr>
        <w:pStyle w:val="BodyText"/>
      </w:pPr>
      <w:r>
        <w:t xml:space="preserve">Research by</w:t>
      </w:r>
      <w:r>
        <w:t xml:space="preserve"> </w:t>
      </w:r>
      <w:r>
        <w:rPr>
          <w:iCs/>
          <w:i/>
        </w:rPr>
        <w:t xml:space="preserve">Rodriguez &amp; Adams (2021)</w:t>
      </w:r>
      <w:r>
        <w:t xml:space="preserve"> </w:t>
      </w:r>
      <w:r>
        <w:t xml:space="preserve">also points to the role of media in shaping perceptions. High-profile incidents are frequently amplified on social media, influencing how residents evaluate police performance and reform efforts.</w:t>
      </w:r>
    </w:p>
    <w:bookmarkEnd w:id="27"/>
    <w:bookmarkStart w:id="28" w:name="conclusion"/>
    <w:p>
      <w:pPr>
        <w:pStyle w:val="Heading2"/>
      </w:pPr>
      <w:r>
        <w:t xml:space="preserve">Conclusion</w:t>
      </w:r>
    </w:p>
    <w:p>
      <w:pPr>
        <w:pStyle w:val="FirstParagraph"/>
      </w:pPr>
      <w:r>
        <w:t xml:space="preserve">This literature review highlights the multifaceted role of a</w:t>
      </w:r>
      <w:r>
        <w:t xml:space="preserve"> </w:t>
      </w:r>
      <w:r>
        <w:rPr>
          <w:bCs/>
          <w:b/>
        </w:rPr>
        <w:t xml:space="preserve">Police Officer</w:t>
      </w:r>
      <w:r>
        <w:t xml:space="preserve"> </w:t>
      </w:r>
      <w:r>
        <w:t xml:space="preserve">in the</w:t>
      </w:r>
      <w:r>
        <w:t xml:space="preserve"> </w:t>
      </w:r>
      <w:r>
        <w:rPr>
          <w:bCs/>
          <w:b/>
        </w:rPr>
        <w:t xml:space="preserve">United States San Francisco</w:t>
      </w:r>
      <w:r>
        <w:t xml:space="preserve">. From historical challenges to modern innovations in technology and training, San Francisco’s policing landscape reflects a city striving to reconcile law enforcement with social justice. While significant progress has been made in community engagement and transparency, persistent issues like racial disparities, budget constraints, and public trust remain urgent priorities. Future research should focus on scalable solutions that align with San Francisco’s progressive ethos while ensuring the safety and dignity of all residents.</w:t>
      </w:r>
    </w:p>
    <w:bookmarkEnd w:id="28"/>
    <w:bookmarkStart w:id="29" w:name="works-cited"/>
    <w:p>
      <w:pPr>
        <w:pStyle w:val="Heading2"/>
      </w:pPr>
      <w:r>
        <w:t xml:space="preserve">Works Cited</w:t>
      </w:r>
    </w:p>
    <w:p>
      <w:pPr>
        <w:numPr>
          <w:ilvl w:val="0"/>
          <w:numId w:val="1001"/>
        </w:numPr>
        <w:pStyle w:val="Compact"/>
      </w:pPr>
      <w:r>
        <w:t xml:space="preserve">Davis, R., et al. (2020). “Body-Worn Cameras and Police Accountability: A Case Study of San Francisco.”</w:t>
      </w:r>
      <w:r>
        <w:t xml:space="preserve"> </w:t>
      </w:r>
      <w:r>
        <w:rPr>
          <w:iCs/>
          <w:i/>
        </w:rPr>
        <w:t xml:space="preserve">Journal of Urban Policing</w:t>
      </w:r>
      <w:r>
        <w:t xml:space="preserve">.</w:t>
      </w:r>
    </w:p>
    <w:p>
      <w:pPr>
        <w:numPr>
          <w:ilvl w:val="0"/>
          <w:numId w:val="1001"/>
        </w:numPr>
        <w:pStyle w:val="Compact"/>
      </w:pPr>
      <w:r>
        <w:t xml:space="preserve">Garcia, M., &amp; Kim, J. (2019). “Community Policing in Diverse Neighborhoods.”</w:t>
      </w:r>
      <w:r>
        <w:t xml:space="preserve"> </w:t>
      </w:r>
      <w:r>
        <w:rPr>
          <w:iCs/>
          <w:i/>
        </w:rPr>
        <w:t xml:space="preserve">San Francisco Law Review</w:t>
      </w:r>
      <w:r>
        <w:t xml:space="preserve">.</w:t>
      </w:r>
    </w:p>
    <w:p>
      <w:pPr>
        <w:numPr>
          <w:ilvl w:val="0"/>
          <w:numId w:val="1001"/>
        </w:numPr>
        <w:pStyle w:val="Compact"/>
      </w:pPr>
      <w:r>
        <w:t xml:space="preserve">Hernandez, L. (2021). “De-Escalation Training and Police Practices.”</w:t>
      </w:r>
      <w:r>
        <w:t xml:space="preserve"> </w:t>
      </w:r>
      <w:r>
        <w:rPr>
          <w:iCs/>
          <w:i/>
        </w:rPr>
        <w:t xml:space="preserve">Urban Affairs Quarterly</w:t>
      </w:r>
      <w:r>
        <w:t xml:space="preserve">.</w:t>
      </w:r>
    </w:p>
    <w:p>
      <w:pPr>
        <w:numPr>
          <w:ilvl w:val="0"/>
          <w:numId w:val="1001"/>
        </w:numPr>
        <w:pStyle w:val="Compact"/>
      </w:pPr>
      <w:r>
        <w:t xml:space="preserve">Jackson, T., &amp; Patel, N. (2023). “Crisis Intervention in Modern Policing.”</w:t>
      </w:r>
      <w:r>
        <w:t xml:space="preserve"> </w:t>
      </w:r>
      <w:r>
        <w:rPr>
          <w:iCs/>
          <w:i/>
        </w:rPr>
        <w:t xml:space="preserve">Criminal Justice Studies</w:t>
      </w:r>
      <w:r>
        <w:t xml:space="preserve">.</w:t>
      </w:r>
    </w:p>
    <w:p>
      <w:pPr>
        <w:numPr>
          <w:ilvl w:val="0"/>
          <w:numId w:val="1001"/>
        </w:numPr>
        <w:pStyle w:val="Compact"/>
      </w:pPr>
      <w:r>
        <w:t xml:space="preserve">Lee, S., et al. (2018). “Historical Trends in San Francisco Policing.”</w:t>
      </w:r>
      <w:r>
        <w:t xml:space="preserve"> </w:t>
      </w:r>
      <w:r>
        <w:rPr>
          <w:iCs/>
          <w:i/>
        </w:rPr>
        <w:t xml:space="preserve">California History Journal</w:t>
      </w:r>
      <w:r>
        <w:t xml:space="preserve">.</w:t>
      </w:r>
    </w:p>
    <w:p>
      <w:pPr>
        <w:numPr>
          <w:ilvl w:val="0"/>
          <w:numId w:val="1001"/>
        </w:numPr>
        <w:pStyle w:val="Compact"/>
      </w:pPr>
      <w:r>
        <w:t xml:space="preserve">Lopez, C. (2019). “Public Perception of the SFPD.”</w:t>
      </w:r>
      <w:r>
        <w:t xml:space="preserve"> </w:t>
      </w:r>
      <w:r>
        <w:rPr>
          <w:iCs/>
          <w:i/>
        </w:rPr>
        <w:t xml:space="preserve">San Francisco Community Survey</w:t>
      </w:r>
      <w:r>
        <w:t xml:space="preserve">.</w:t>
      </w:r>
    </w:p>
    <w:p>
      <w:pPr>
        <w:numPr>
          <w:ilvl w:val="0"/>
          <w:numId w:val="1001"/>
        </w:numPr>
        <w:pStyle w:val="Compact"/>
      </w:pPr>
      <w:r>
        <w:t xml:space="preserve">Martinez, A., &amp; Lee, K. (2020). “Implicit Bias and Policing.”</w:t>
      </w:r>
      <w:r>
        <w:t xml:space="preserve"> </w:t>
      </w:r>
      <w:r>
        <w:rPr>
          <w:iCs/>
          <w:i/>
        </w:rPr>
        <w:t xml:space="preserve">Social Justice Research</w:t>
      </w:r>
      <w:r>
        <w:t xml:space="preserve">.</w:t>
      </w:r>
    </w:p>
    <w:p>
      <w:pPr>
        <w:numPr>
          <w:ilvl w:val="0"/>
          <w:numId w:val="1001"/>
        </w:numPr>
        <w:pStyle w:val="Compact"/>
      </w:pPr>
      <w:r>
        <w:t xml:space="preserve">Nguyen, P., &amp; Thompson, R. (2017). “Budget Cuts and Police Workload.”</w:t>
      </w:r>
      <w:r>
        <w:t xml:space="preserve"> </w:t>
      </w:r>
      <w:r>
        <w:rPr>
          <w:iCs/>
          <w:i/>
        </w:rPr>
        <w:t xml:space="preserve">Public Administration Review</w:t>
      </w:r>
      <w:r>
        <w:t xml:space="preserve">.</w:t>
      </w:r>
    </w:p>
    <w:p>
      <w:pPr>
        <w:numPr>
          <w:ilvl w:val="0"/>
          <w:numId w:val="1001"/>
        </w:numPr>
        <w:pStyle w:val="Compact"/>
      </w:pPr>
      <w:r>
        <w:t xml:space="preserve">Patel, D., &amp; Rivera, G. (2022). “Algorithmic Bias in Predictive Policing.”</w:t>
      </w:r>
      <w:r>
        <w:t xml:space="preserve"> </w:t>
      </w:r>
      <w:r>
        <w:rPr>
          <w:iCs/>
          <w:i/>
        </w:rPr>
        <w:t xml:space="preserve">Data Science for Social Good</w:t>
      </w:r>
      <w:r>
        <w:t xml:space="preserve">.</w:t>
      </w:r>
    </w:p>
    <w:p>
      <w:pPr>
        <w:numPr>
          <w:ilvl w:val="0"/>
          <w:numId w:val="1001"/>
        </w:numPr>
        <w:pStyle w:val="Compact"/>
      </w:pPr>
      <w:r>
        <w:t xml:space="preserve">Rodriguez, H., &amp; Adams, B. (2021). “Media and Public Trust in Law Enforcement.”</w:t>
      </w:r>
      <w:r>
        <w:t xml:space="preserve"> </w:t>
      </w:r>
      <w:r>
        <w:rPr>
          <w:iCs/>
          <w:i/>
        </w:rPr>
        <w:t xml:space="preserve">Communication Research</w:t>
      </w:r>
      <w:r>
        <w:t xml:space="preserve">.</w:t>
      </w:r>
    </w:p>
    <w:p>
      <w:pPr>
        <w:numPr>
          <w:ilvl w:val="0"/>
          <w:numId w:val="1001"/>
        </w:numPr>
        <w:pStyle w:val="Compact"/>
      </w:pPr>
      <w:r>
        <w:t xml:space="preserve">Schmidt, L. (2015). “The Evolution of the SFPD.”</w:t>
      </w:r>
      <w:r>
        <w:t xml:space="preserve"> </w:t>
      </w:r>
      <w:r>
        <w:rPr>
          <w:iCs/>
          <w:i/>
        </w:rPr>
        <w:t xml:space="preserve">Bay Area History Review</w:t>
      </w:r>
      <w:r>
        <w:t xml:space="preserve">.</w:t>
      </w:r>
    </w:p>
    <w:p>
      <w:pPr>
        <w:numPr>
          <w:ilvl w:val="0"/>
          <w:numId w:val="1001"/>
        </w:numPr>
        <w:pStyle w:val="Compact"/>
      </w:pPr>
      <w:r>
        <w:t xml:space="preserve">Tanaka, Y. (2021). “Community Policing Gaps in San Francisco.”</w:t>
      </w:r>
      <w:r>
        <w:t xml:space="preserve"> </w:t>
      </w:r>
      <w:r>
        <w:rPr>
          <w:iCs/>
          <w:i/>
        </w:rPr>
        <w:t xml:space="preserve">Urban Studies</w:t>
      </w:r>
      <w:r>
        <w:t xml:space="preserve">.</w:t>
      </w:r>
    </w:p>
    <w:p>
      <w:pPr>
        <w:numPr>
          <w:ilvl w:val="0"/>
          <w:numId w:val="1001"/>
        </w:numPr>
        <w:pStyle w:val="Compact"/>
      </w:pPr>
      <w:r>
        <w:t xml:space="preserve">Weaver, J. (2016). “Racial Disparities in Stop-and-Frisk Practices.”</w:t>
      </w:r>
      <w:r>
        <w:t xml:space="preserve"> </w:t>
      </w:r>
      <w:r>
        <w:rPr>
          <w:iCs/>
          <w:i/>
        </w:rPr>
        <w:t xml:space="preserve">Criminal Justice Policy Review</w:t>
      </w: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Police Officer in United States San Francisco</dc:title>
  <dc:creator/>
  <dc:language>en</dc:language>
  <cp:keywords/>
  <dcterms:created xsi:type="dcterms:W3CDTF">2026-07-24T18:52:24Z</dcterms:created>
  <dcterms:modified xsi:type="dcterms:W3CDTF">2026-07-24T18:52:24Z</dcterms:modified>
</cp:coreProperties>
</file>

<file path=docProps/custom.xml><?xml version="1.0" encoding="utf-8"?>
<Properties xmlns="http://schemas.openxmlformats.org/officeDocument/2006/custom-properties" xmlns:vt="http://schemas.openxmlformats.org/officeDocument/2006/docPropsVTypes"/>
</file>