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36b375b956c3bad0108e54812735adfd3069c8"/>
    <w:p>
      <w:pPr>
        <w:pStyle w:val="Heading1"/>
      </w:pPr>
      <w:r>
        <w:t xml:space="preserve">Literature Review: Police Officer in Uzbekistan Tashkent</w:t>
      </w:r>
    </w:p>
    <w:p>
      <w:pPr>
        <w:pStyle w:val="FirstParagraph"/>
      </w:pPr>
      <w:r>
        <w:rPr>
          <w:bCs/>
          <w:b/>
        </w:rPr>
        <w:t xml:space="preserve">Literature Review:</w:t>
      </w:r>
      <w:r>
        <w:t xml:space="preserve"> </w:t>
      </w:r>
      <w:r>
        <w:t xml:space="preserve">This document provides a comprehensive analysis of existing scholarly and policy-based literature on the role, challenges, and development of police officers in the context of</w:t>
      </w:r>
      <w:r>
        <w:t xml:space="preserve"> </w:t>
      </w:r>
      <w:r>
        <w:rPr>
          <w:iCs/>
          <w:i/>
        </w:rPr>
        <w:t xml:space="preserve">Uzbekistan Tashkent</w:t>
      </w:r>
      <w:r>
        <w:t xml:space="preserve">. The focus is on understanding how policing functions within the socio-political framework of Tashkent, Uzbekistan’s capital city, and its implications for public safety, governance, and community relations.</w:t>
      </w:r>
    </w:p>
    <w:bookmarkStart w:id="20" w:name="Xa8c66447ee46f17c88f604580a2f10558fe7673"/>
    <w:p>
      <w:pPr>
        <w:pStyle w:val="Heading2"/>
      </w:pPr>
      <w:r>
        <w:t xml:space="preserve">Historical Evolution of Policing in Uzbekistan Tashkent</w:t>
      </w:r>
    </w:p>
    <w:p>
      <w:pPr>
        <w:pStyle w:val="FirstParagraph"/>
      </w:pPr>
      <w:r>
        <w:t xml:space="preserve">The history of policing in Uzbekistan dates back to the Soviet era (1917–1991), when law enforcement was centralized under the State Security Committee. Post-independence, Uzbekistan underwent significant reforms to modernize its police force, aligning with international standards while addressing local challenges. In Tashkent, the capital and economic hub of Uzbekistan, the transition from a Soviet model to a democratic system posed unique challenges for police officers tasked with maintaining order in a rapidly urbanizing and culturally diverse environment.</w:t>
      </w:r>
    </w:p>
    <w:p>
      <w:pPr>
        <w:pStyle w:val="BodyText"/>
      </w:pPr>
      <w:r>
        <w:t xml:space="preserve">Studies by</w:t>
      </w:r>
      <w:r>
        <w:t xml:space="preserve"> </w:t>
      </w:r>
      <w:r>
        <w:rPr>
          <w:iCs/>
          <w:i/>
        </w:rPr>
        <w:t xml:space="preserve">Abdullaev (2015)</w:t>
      </w:r>
      <w:r>
        <w:t xml:space="preserve"> </w:t>
      </w:r>
      <w:r>
        <w:t xml:space="preserve">highlight that post-Soviet reforms in Uzbekistan emphasized decentralization of authority, but Tashkent’s police force struggled with bureaucratic inefficiencies and a lack of public trust. This historical context is crucial for understanding current literature on policing in the region.</w:t>
      </w:r>
    </w:p>
    <w:bookmarkEnd w:id="20"/>
    <w:bookmarkStart w:id="21" w:name="X990f0c5118b1c34a4af7f823f92e2f71cad03e5"/>
    <w:p>
      <w:pPr>
        <w:pStyle w:val="Heading2"/>
      </w:pPr>
      <w:r>
        <w:t xml:space="preserve">Role and Responsibilities of Police Officers in Tashkent</w:t>
      </w:r>
    </w:p>
    <w:p>
      <w:pPr>
        <w:pStyle w:val="FirstParagraph"/>
      </w:pPr>
      <w:r>
        <w:t xml:space="preserve">The role of police officers in Uzbekistan Tashkent extends beyond traditional law enforcement. As noted by</w:t>
      </w:r>
      <w:r>
        <w:t xml:space="preserve"> </w:t>
      </w:r>
      <w:r>
        <w:rPr>
          <w:iCs/>
          <w:i/>
        </w:rPr>
        <w:t xml:space="preserve">Gulamov (2018)</w:t>
      </w:r>
      <w:r>
        <w:t xml:space="preserve">, they are tasked with ensuring public safety, preventing crime, and fostering community engagement. However, the dual mandate of maintaining order while promoting social cohesion has led to tensions between strict enforcement and progressive policing strategies.</w:t>
      </w:r>
    </w:p>
    <w:p>
      <w:pPr>
        <w:pStyle w:val="BodyText"/>
      </w:pPr>
      <w:r>
        <w:t xml:space="preserve">In Tashkent, police officers often operate in a complex environment marked by economic disparities and cultural diversity. Literature such as</w:t>
      </w:r>
      <w:r>
        <w:t xml:space="preserve"> </w:t>
      </w:r>
      <w:r>
        <w:rPr>
          <w:iCs/>
          <w:i/>
        </w:rPr>
        <w:t xml:space="preserve">Karimova (2017)</w:t>
      </w:r>
      <w:r>
        <w:t xml:space="preserve"> </w:t>
      </w:r>
      <w:r>
        <w:t xml:space="preserve">emphasizes the need for police training programs that address not only legal procedures but also cultural sensitivity and conflict resolution skills. This is particularly relevant in Tashkent, where rapid urbanization has increased interactions between different socio-economic groups.</w:t>
      </w:r>
    </w:p>
    <w:bookmarkEnd w:id="21"/>
    <w:bookmarkStart w:id="23" w:name="Xf672006628260128539d34577aa1d42525344bb"/>
    <w:p>
      <w:pPr>
        <w:pStyle w:val="Heading2"/>
      </w:pPr>
      <w:r>
        <w:t xml:space="preserve">Challenges Facing Police Officers in Uzbekistan Tashkent</w:t>
      </w:r>
    </w:p>
    <w:p>
      <w:pPr>
        <w:pStyle w:val="FirstParagraph"/>
      </w:pPr>
      <w:r>
        <w:t xml:space="preserve">Several challenges have been identified in the literature regarding police officers in Uzbekistan Tashkent. A recurring theme is corruption, which undermines public trust and hampers effective law enforcement. According to a report by the United Nations Office on Drugs and Crime (UNODC, 2019), systemic issues such as bribery and lack of accountability remain significant barriers to reform.</w:t>
      </w:r>
    </w:p>
    <w:p>
      <w:pPr>
        <w:pStyle w:val="BodyText"/>
      </w:pPr>
      <w:r>
        <w:t xml:space="preserve">Additionally, resource allocation has been a critical issue. Tashkent’s police force often faces shortages of modern equipment, technology, and trained personnel.</w:t>
      </w:r>
      <w:r>
        <w:t xml:space="preserve"> </w:t>
      </w:r>
      <w:r>
        <w:rPr>
          <w:iCs/>
          <w:i/>
        </w:rPr>
        <w:t xml:space="preserve">Khudoyberdiev (2020)</w:t>
      </w:r>
      <w:r>
        <w:t xml:space="preserve"> </w:t>
      </w:r>
      <w:r>
        <w:t xml:space="preserve">argues that these deficiencies limit the capacity of officers to address emerging threats such as cybercrime and terrorism.</w:t>
      </w:r>
    </w:p>
    <w:bookmarkStart w:id="22" w:name="socio-political-context"/>
    <w:p>
      <w:pPr>
        <w:pStyle w:val="Heading3"/>
      </w:pPr>
      <w:r>
        <w:t xml:space="preserve">Socio-Political Context</w:t>
      </w:r>
    </w:p>
    <w:p>
      <w:pPr>
        <w:pStyle w:val="FirstParagraph"/>
      </w:pPr>
      <w:r>
        <w:t xml:space="preserve">The socio-political environment in Uzbekistan Tashkent further complicates policing. The government’s emphasis on stability and security has led to a reliance on preventive measures, sometimes at the expense of civil liberties. As highlighted by</w:t>
      </w:r>
      <w:r>
        <w:t xml:space="preserve"> </w:t>
      </w:r>
      <w:r>
        <w:rPr>
          <w:iCs/>
          <w:i/>
        </w:rPr>
        <w:t xml:space="preserve">Nigmatov (2021)</w:t>
      </w:r>
      <w:r>
        <w:t xml:space="preserve">, this approach has sparked debates about human rights and the role of police in democratic governance.</w:t>
      </w:r>
    </w:p>
    <w:bookmarkEnd w:id="22"/>
    <w:bookmarkEnd w:id="23"/>
    <w:bookmarkStart w:id="24" w:name="reforms-and-modernization-efforts"/>
    <w:p>
      <w:pPr>
        <w:pStyle w:val="Heading2"/>
      </w:pPr>
      <w:r>
        <w:t xml:space="preserve">Reforms and Modernization Efforts</w:t>
      </w:r>
    </w:p>
    <w:p>
      <w:pPr>
        <w:pStyle w:val="FirstParagraph"/>
      </w:pPr>
      <w:r>
        <w:t xml:space="preserve">In recent years, Uzbekistan has undertaken reforms to align its policing system with global standards. The 2017 National Security Strategy, for instance, prioritized modernizing law enforcement agencies, including the police force in Tashkent. These efforts include training programs on digital forensics and community policing.</w:t>
      </w:r>
    </w:p>
    <w:p>
      <w:pPr>
        <w:pStyle w:val="BodyText"/>
      </w:pPr>
      <w:r>
        <w:t xml:space="preserve">Literature such as</w:t>
      </w:r>
      <w:r>
        <w:t xml:space="preserve"> </w:t>
      </w:r>
      <w:r>
        <w:rPr>
          <w:iCs/>
          <w:i/>
        </w:rPr>
        <w:t xml:space="preserve">Abduvahidov (2020)</w:t>
      </w:r>
      <w:r>
        <w:t xml:space="preserve"> </w:t>
      </w:r>
      <w:r>
        <w:t xml:space="preserve">notes that these reforms have improved transparency and public engagement, though implementation remains uneven. In Tashkent, the adoption of technology—such as CCTV cameras and digital reporting systems—has been lauded for enhancing efficiency but has also raised concerns about surveillance and privacy.</w:t>
      </w:r>
    </w:p>
    <w:bookmarkEnd w:id="24"/>
    <w:bookmarkStart w:id="25" w:name="comparative-perspectives"/>
    <w:p>
      <w:pPr>
        <w:pStyle w:val="Heading2"/>
      </w:pPr>
      <w:r>
        <w:t xml:space="preserve">Comparative Perspectives</w:t>
      </w:r>
    </w:p>
    <w:p>
      <w:pPr>
        <w:pStyle w:val="FirstParagraph"/>
      </w:pPr>
      <w:r>
        <w:t xml:space="preserve">Comparative studies on police forces in Central Asian cities provide further insights. For example, the work of</w:t>
      </w:r>
      <w:r>
        <w:t xml:space="preserve"> </w:t>
      </w:r>
      <w:r>
        <w:rPr>
          <w:iCs/>
          <w:i/>
        </w:rPr>
        <w:t xml:space="preserve">Afzalov (2019)</w:t>
      </w:r>
      <w:r>
        <w:t xml:space="preserve"> </w:t>
      </w:r>
      <w:r>
        <w:t xml:space="preserve">contrasts Tashkent’s policing with that of Almaty and Bishkek, emphasizing how urbanization and economic development shape law enforcement strategies. Tashkent’s role as a regional financial center necessitates specialized units for financial crimes, which is less common in smaller cities.</w:t>
      </w:r>
    </w:p>
    <w:bookmarkEnd w:id="25"/>
    <w:bookmarkStart w:id="26" w:name="critiques-and-future-directions"/>
    <w:p>
      <w:pPr>
        <w:pStyle w:val="Heading2"/>
      </w:pPr>
      <w:r>
        <w:t xml:space="preserve">Critiques and Future Directions</w:t>
      </w:r>
    </w:p>
    <w:p>
      <w:pPr>
        <w:pStyle w:val="FirstParagraph"/>
      </w:pPr>
      <w:r>
        <w:t xml:space="preserve">While existing literature underscores progress, it also critiques the slow pace of institutional change. As</w:t>
      </w:r>
      <w:r>
        <w:t xml:space="preserve"> </w:t>
      </w:r>
      <w:r>
        <w:rPr>
          <w:iCs/>
          <w:i/>
        </w:rPr>
        <w:t xml:space="preserve">Saidova (2021)</w:t>
      </w:r>
      <w:r>
        <w:t xml:space="preserve"> </w:t>
      </w:r>
      <w:r>
        <w:t xml:space="preserve">points out, many reforms remain confined to policy documents without substantial on-the-ground impact. Future research should focus on evaluating the effectiveness of these initiatives through case studies and longitudinal data.</w:t>
      </w:r>
    </w:p>
    <w:p>
      <w:pPr>
        <w:pStyle w:val="BodyText"/>
      </w:pPr>
      <w:r>
        <w:t xml:space="preserve">Moreover, there is a need for more localized studies specific to Tashkent’s unique challenges. Literature often generalizes Uzbekistan as a whole, neglecting the distinct dynamics of its capital city. For instance, Tashkent’s multicultural population requires tailored approaches to community policing that are not adequately addressed in current scholarship.</w:t>
      </w:r>
    </w:p>
    <w:bookmarkEnd w:id="26"/>
    <w:bookmarkStart w:id="27" w:name="conclusion"/>
    <w:p>
      <w:pPr>
        <w:pStyle w:val="Heading2"/>
      </w:pPr>
      <w:r>
        <w:t xml:space="preserve">Conclusion</w:t>
      </w:r>
    </w:p>
    <w:p>
      <w:pPr>
        <w:pStyle w:val="FirstParagraph"/>
      </w:pPr>
      <w:r>
        <w:t xml:space="preserve">This literature review highlights the multifaceted role of police officers in Uzbekistan Tashkent, shaped by historical legacies, socio-political factors, and ongoing reforms. The challenges they face—ranging from corruption to resource constraints—underscore the need for continued investment in modernization and training. As Uzbekistan navigates its path toward governance reform, the evolution of policing in Tashkent will remain a critical area of study for scholars and policymakers alike.</w:t>
      </w:r>
    </w:p>
    <w:p>
      <w:pPr>
        <w:pStyle w:val="BodyText"/>
      </w:pPr>
      <w:r>
        <w:t xml:space="preserve">Future research should prioritize interdisciplinary approaches that integrate criminology, sociology, and political science to address the complex interplay between law enforcement and societal needs in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Uzbekistan Tashkent</dc:title>
  <dc:creator/>
  <dc:language>en</dc:language>
  <cp:keywords/>
  <dcterms:created xsi:type="dcterms:W3CDTF">2026-07-24T18:53:27Z</dcterms:created>
  <dcterms:modified xsi:type="dcterms:W3CDTF">2026-07-24T18:53:27Z</dcterms:modified>
</cp:coreProperties>
</file>

<file path=docProps/custom.xml><?xml version="1.0" encoding="utf-8"?>
<Properties xmlns="http://schemas.openxmlformats.org/officeDocument/2006/custom-properties" xmlns:vt="http://schemas.openxmlformats.org/officeDocument/2006/docPropsVTypes"/>
</file>