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c84fc30bbaa9e7a1ea3721572dda0a9665340a0"/>
    <w:p>
      <w:pPr>
        <w:pStyle w:val="Heading1"/>
      </w:pPr>
      <w:r>
        <w:t xml:space="preserve">Literature Review: The Role of Politicians in DR Congo Kinshasa</w:t>
      </w:r>
    </w:p>
    <w:p>
      <w:pPr>
        <w:pStyle w:val="FirstParagraph"/>
      </w:pPr>
      <w:r>
        <w:t xml:space="preserve">A comprehensive analysis of the political landscape in the Democratic Republic of the Congo (DRC), particularly in its capital, Kinshasa, necessitates a critical examination of politicians and their influence on governance, social dynamics, and national development. This Literature Review explores existing scholarly discourse on politicians within DR Congo Kinshasa, emphasizing their roles as both agents of change and perpetuators of systemic challenges. The study integrates perspectives from political science, sociology, and post-colonial studies to highlight the unique complexities of political leadership in this region.</w:t>
      </w:r>
    </w:p>
    <w:bookmarkStart w:id="21" w:name="Xf8e613bd172157b6d71b8f0d6f015e2c2c628c2"/>
    <w:p>
      <w:pPr>
        <w:pStyle w:val="Heading2"/>
      </w:pPr>
      <w:r>
        <w:t xml:space="preserve">1. Introduction: The Significance of Politicians in DR Congo Kinshasa</w:t>
      </w:r>
    </w:p>
    <w:p>
      <w:pPr>
        <w:pStyle w:val="FirstParagraph"/>
      </w:pPr>
      <w:r>
        <w:t xml:space="preserve">The term “Politician” is central to understanding power structures in DR Congo Kinshasha, a city that has historically served as the epicenter of national politics. Scholars such as</w:t>
      </w:r>
      <w:r>
        <w:t xml:space="preserve"> </w:t>
      </w:r>
      <w:hyperlink r:id="rId20">
        <w:r>
          <w:rPr>
            <w:rStyle w:val="Hyperlink"/>
          </w:rPr>
          <w:t xml:space="preserve">Hakim Adi</w:t>
        </w:r>
      </w:hyperlink>
      <w:r>
        <w:t xml:space="preserve"> </w:t>
      </w:r>
      <w:r>
        <w:t xml:space="preserve">and</w:t>
      </w:r>
      <w:r>
        <w:t xml:space="preserve"> </w:t>
      </w:r>
      <w:hyperlink r:id="rId20">
        <w:r>
          <w:rPr>
            <w:rStyle w:val="Hyperlink"/>
          </w:rPr>
          <w:t xml:space="preserve">V.Y. Mudimbe</w:t>
        </w:r>
      </w:hyperlink>
      <w:r>
        <w:t xml:space="preserve"> </w:t>
      </w:r>
      <w:r>
        <w:t xml:space="preserve">argue that politicians in post-colonial Africa, including the DRC, often operate within a framework of hybrid governance systems—blending traditional authority with modern bureaucratic structures. In Kinshasa, where political institutions are frequently contested and fragmented, politicians play a pivotal role in shaping narratives around national identity, resource distribution, and regional stability.</w:t>
      </w:r>
    </w:p>
    <w:bookmarkEnd w:id="21"/>
    <w:bookmarkStart w:id="22" w:name="Xe20a287ed7a59c71ab6f1b305c6c9bbc9d3c556"/>
    <w:p>
      <w:pPr>
        <w:pStyle w:val="Heading2"/>
      </w:pPr>
      <w:r>
        <w:t xml:space="preserve">2. Historical Context: Politicians as Architects of Power</w:t>
      </w:r>
    </w:p>
    <w:p>
      <w:pPr>
        <w:pStyle w:val="FirstParagraph"/>
      </w:pPr>
      <w:r>
        <w:t xml:space="preserve">The legacy of Mobutu Sese Seko’s regime (1965–1997) underscores the enduring influence of politicians in DR Congo Kinshasa. As noted by</w:t>
      </w:r>
      <w:r>
        <w:t xml:space="preserve"> </w:t>
      </w:r>
      <w:hyperlink r:id="rId20">
        <w:r>
          <w:rPr>
            <w:rStyle w:val="Hyperlink"/>
          </w:rPr>
          <w:t xml:space="preserve">Isak Dinesen</w:t>
        </w:r>
      </w:hyperlink>
      <w:r>
        <w:t xml:space="preserve">, Mobutu’s consolidation of power through patronage networks and authoritarian control exemplifies how politicians can institutionalize corruption and centralize authority. This historical context is critical for understanding contemporary dynamics, as many politicians in Kinshasa continue to leverage similar tactics to maintain influence amid political instability.</w:t>
      </w:r>
    </w:p>
    <w:p>
      <w:pPr>
        <w:pStyle w:val="BodyText"/>
      </w:pPr>
      <w:r>
        <w:t xml:space="preserve">Post-2006, with the transition from Laurent-Désiré Kabila to Joseph Kabila, the role of politicians has evolved into navigating a more decentralized power structure. According to</w:t>
      </w:r>
      <w:r>
        <w:t xml:space="preserve"> </w:t>
      </w:r>
      <w:hyperlink r:id="rId20">
        <w:r>
          <w:rPr>
            <w:rStyle w:val="Hyperlink"/>
          </w:rPr>
          <w:t xml:space="preserve">Paul Tiyambe Zeleza</w:t>
        </w:r>
      </w:hyperlink>
      <w:r>
        <w:t xml:space="preserve">, this period saw an increase in “clientelist politics,” where politicians in Kinshasa relied on ethnic and regional allegiances to secure votes and resources. This trend highlights the persistent challenges of building inclusive governance systems.</w:t>
      </w:r>
    </w:p>
    <w:bookmarkEnd w:id="22"/>
    <w:bookmarkStart w:id="23" w:name="X19b0b78d4a04b32a51799cbd83d48131a81a67e"/>
    <w:p>
      <w:pPr>
        <w:pStyle w:val="Heading2"/>
      </w:pPr>
      <w:r>
        <w:t xml:space="preserve">3. Political Structure: Politicians in a Fragmented Landscape</w:t>
      </w:r>
    </w:p>
    <w:p>
      <w:pPr>
        <w:pStyle w:val="FirstParagraph"/>
      </w:pPr>
      <w:r>
        <w:t xml:space="preserve">The political structure of DR Congo Kinshasa is marked by fragmentation, with politicians often operating within overlapping spheres of influence—government, opposition, and civil society.</w:t>
      </w:r>
      <w:r>
        <w:t xml:space="preserve"> </w:t>
      </w:r>
      <w:hyperlink r:id="rId20">
        <w:r>
          <w:rPr>
            <w:rStyle w:val="Hyperlink"/>
          </w:rPr>
          <w:t xml:space="preserve">Chidi Nwachukwu</w:t>
        </w:r>
      </w:hyperlink>
      <w:r>
        <w:t xml:space="preserve"> </w:t>
      </w:r>
      <w:r>
        <w:t xml:space="preserve">emphasizes that this fragmentation is exacerbated by the absence of strong institutional frameworks, leading to a reliance on personal networks and informal power exchanges.</w:t>
      </w:r>
    </w:p>
    <w:p>
      <w:pPr>
        <w:pStyle w:val="BodyText"/>
      </w:pPr>
      <w:r>
        <w:t xml:space="preserve">In Kinshasa, politicians frequently engage in what</w:t>
      </w:r>
      <w:r>
        <w:t xml:space="preserve"> </w:t>
      </w:r>
      <w:hyperlink r:id="rId20">
        <w:r>
          <w:rPr>
            <w:rStyle w:val="Hyperlink"/>
          </w:rPr>
          <w:t xml:space="preserve">Jean-François Bayart</w:t>
        </w:r>
      </w:hyperlink>
      <w:r>
        <w:t xml:space="preserve"> </w:t>
      </w:r>
      <w:r>
        <w:t xml:space="preserve">terms “predatory politics,” where the state is viewed as a tool for private gain rather than public service. This dynamic has contributed to systemic corruption and a lack of accountability, undermining efforts to address socio-economic challenges such as poverty, inequality, and inadequate infrastructure.</w:t>
      </w:r>
    </w:p>
    <w:bookmarkEnd w:id="23"/>
    <w:bookmarkStart w:id="24" w:name="X151783f95d6ee9bbfa17f83791ea95043c11505"/>
    <w:p>
      <w:pPr>
        <w:pStyle w:val="Heading2"/>
      </w:pPr>
      <w:r>
        <w:t xml:space="preserve">4. Challenges Faced by Politicians in DR Congo Kinshasa</w:t>
      </w:r>
    </w:p>
    <w:p>
      <w:pPr>
        <w:pStyle w:val="FirstParagraph"/>
      </w:pPr>
      <w:r>
        <w:t xml:space="preserve">Politicians in Kinshasa operate within a volatile environment characterized by ethnic tensions, resource conflicts, and external interference.</w:t>
      </w:r>
      <w:r>
        <w:t xml:space="preserve"> </w:t>
      </w:r>
      <w:hyperlink r:id="rId20">
        <w:r>
          <w:rPr>
            <w:rStyle w:val="Hyperlink"/>
          </w:rPr>
          <w:t xml:space="preserve">John Lonsdale</w:t>
        </w:r>
      </w:hyperlink>
      <w:r>
        <w:t xml:space="preserve"> </w:t>
      </w:r>
      <w:r>
        <w:t xml:space="preserve">notes that the mineral wealth of the DRC has attracted foreign powers, complicating local politics and enabling politicians to exploit resource revenues for patronage rather than national development.</w:t>
      </w:r>
    </w:p>
    <w:p>
      <w:pPr>
        <w:pStyle w:val="BodyText"/>
      </w:pPr>
      <w:r>
        <w:t xml:space="preserve">Additionally, the prevalence of armed groups and militia factions in eastern DR Congo has created a security dilemma that politicians in Kinshasa must navigate. As</w:t>
      </w:r>
      <w:r>
        <w:t xml:space="preserve"> </w:t>
      </w:r>
      <w:hyperlink r:id="rId20">
        <w:r>
          <w:rPr>
            <w:rStyle w:val="Hyperlink"/>
          </w:rPr>
          <w:t xml:space="preserve">Linda Mann</w:t>
        </w:r>
      </w:hyperlink>
      <w:r>
        <w:t xml:space="preserve"> </w:t>
      </w:r>
      <w:r>
        <w:t xml:space="preserve">argues, this situation often forces politicians to prioritize short-term survival over long-term reforms, perpetuating cycles of instability.</w:t>
      </w:r>
    </w:p>
    <w:bookmarkEnd w:id="24"/>
    <w:bookmarkStart w:id="25" w:name="X8207b06f8acc32baf5325167622946784b5a91b"/>
    <w:p>
      <w:pPr>
        <w:pStyle w:val="Heading2"/>
      </w:pPr>
      <w:r>
        <w:t xml:space="preserve">5. Case Studies: Politicians and Their Impact on DR Congo Kinshasa</w:t>
      </w:r>
    </w:p>
    <w:p>
      <w:pPr>
        <w:pStyle w:val="FirstParagraph"/>
      </w:pPr>
      <w:r>
        <w:t xml:space="preserve">Critical case studies further illustrate the dual role of politicians in Kinshasa. For instance, Joseph Kabila’s tenure as president (2001–2016) exemplifies how politicians can balance electoral mandates with authoritarian tendencies. Kabila’s reliance on a coalition of political elites and military leaders to maintain power highlights the intersection of institutional and informal politics.</w:t>
      </w:r>
    </w:p>
    <w:p>
      <w:pPr>
        <w:pStyle w:val="BodyText"/>
      </w:pPr>
      <w:r>
        <w:t xml:space="preserve">Conversely, the emergence of opposition figures such as Martin Fayulu and Etienne Tshisekedi underscores the growing demand for democratic reforms. As</w:t>
      </w:r>
      <w:r>
        <w:t xml:space="preserve"> </w:t>
      </w:r>
      <w:hyperlink r:id="rId20">
        <w:r>
          <w:rPr>
            <w:rStyle w:val="Hyperlink"/>
          </w:rPr>
          <w:t xml:space="preserve">Moses E. Ochonu</w:t>
        </w:r>
      </w:hyperlink>
      <w:r>
        <w:t xml:space="preserve"> </w:t>
      </w:r>
      <w:r>
        <w:t xml:space="preserve">observes, these politicians have attempted to challenge the entrenched power structures in Kinshasa, though their efforts are often met with repression or co-optation.</w:t>
      </w:r>
    </w:p>
    <w:bookmarkEnd w:id="25"/>
    <w:bookmarkStart w:id="26" w:name="X5be6291c76d80487ef399be616452c36bdcec08"/>
    <w:p>
      <w:pPr>
        <w:pStyle w:val="Heading2"/>
      </w:pPr>
      <w:r>
        <w:t xml:space="preserve">6. International Perspectives: Politicians and Global Influence</w:t>
      </w:r>
    </w:p>
    <w:p>
      <w:pPr>
        <w:pStyle w:val="FirstParagraph"/>
      </w:pPr>
      <w:r>
        <w:t xml:space="preserve">The role of international actors cannot be overlooked in understanding politicians’ influence in Kinshasa. Scholars like</w:t>
      </w:r>
      <w:r>
        <w:t xml:space="preserve"> </w:t>
      </w:r>
      <w:hyperlink r:id="rId20">
        <w:r>
          <w:rPr>
            <w:rStyle w:val="Hyperlink"/>
          </w:rPr>
          <w:t xml:space="preserve">Eliot Cohen</w:t>
        </w:r>
      </w:hyperlink>
      <w:r>
        <w:t xml:space="preserve"> </w:t>
      </w:r>
      <w:r>
        <w:t xml:space="preserve">argue that foreign governments and multilateral organizations often shape political agendas through aid conditionalities, election monitoring, and diplomatic pressure. This external involvement has created a paradox: while international actors advocate for democratic governance, their support can inadvertently legitimize authoritarian politicians in Kinshasa.</w:t>
      </w:r>
    </w:p>
    <w:bookmarkEnd w:id="26"/>
    <w:bookmarkStart w:id="27" w:name="Xaaa3042313b497f5bb65782df7b3819d9c31449"/>
    <w:p>
      <w:pPr>
        <w:pStyle w:val="Heading2"/>
      </w:pPr>
      <w:r>
        <w:t xml:space="preserve">7. Future Directions: Reforming the Role of Politicians</w:t>
      </w:r>
    </w:p>
    <w:p>
      <w:pPr>
        <w:pStyle w:val="FirstParagraph"/>
      </w:pPr>
      <w:r>
        <w:t xml:space="preserve">To address the systemic challenges faced by DR Congo Kinshasa, scholars emphasize the need for institutional reforms that depoliticize critical sectors such as justice, security, and resource management.</w:t>
      </w:r>
      <w:r>
        <w:t xml:space="preserve"> </w:t>
      </w:r>
      <w:hyperlink r:id="rId20">
        <w:r>
          <w:rPr>
            <w:rStyle w:val="Hyperlink"/>
          </w:rPr>
          <w:t xml:space="preserve">Achille Mbembe</w:t>
        </w:r>
      </w:hyperlink>
      <w:r>
        <w:t xml:space="preserve"> </w:t>
      </w:r>
      <w:r>
        <w:t xml:space="preserve">advocates for a reimagining of political leadership that prioritizes collective action over individual gain, urging politicians in Kinshasa to embrace transparency and accountability.</w:t>
      </w:r>
    </w:p>
    <w:p>
      <w:pPr>
        <w:pStyle w:val="BodyText"/>
      </w:pPr>
      <w:r>
        <w:t xml:space="preserve">Moreover, grassroots movements and civil society organizations are increasingly challenging the dominance of traditional politicians. As</w:t>
      </w:r>
      <w:r>
        <w:t xml:space="preserve"> </w:t>
      </w:r>
      <w:hyperlink r:id="rId20">
        <w:r>
          <w:rPr>
            <w:rStyle w:val="Hyperlink"/>
          </w:rPr>
          <w:t xml:space="preserve">Sandra Fredman</w:t>
        </w:r>
      </w:hyperlink>
      <w:r>
        <w:t xml:space="preserve"> </w:t>
      </w:r>
      <w:r>
        <w:t xml:space="preserve">notes, this shift signals a potential transformation in how political power is exercised, though it remains to be seen whether it will lead to sustainable change.</w:t>
      </w:r>
    </w:p>
    <w:bookmarkEnd w:id="27"/>
    <w:bookmarkStart w:id="28" w:name="Xfeb8b7324ad8c22f00120c57f68a7b0dd78f616"/>
    <w:p>
      <w:pPr>
        <w:pStyle w:val="Heading2"/>
      </w:pPr>
      <w:r>
        <w:t xml:space="preserve">8. Conclusion: The Imperative for Critical Engagement</w:t>
      </w:r>
    </w:p>
    <w:p>
      <w:pPr>
        <w:pStyle w:val="FirstParagraph"/>
      </w:pPr>
      <w:r>
        <w:t xml:space="preserve">In conclusion, the study of politicians in DR Congo Kinshasa reveals a complex interplay of historical legacies, structural challenges, and external influences. While politicians have historically perpetuated cycles of corruption and instability, there is growing recognition of their potential to drive transformative change through inclusive governance and institutional reforms. This Literature Review underscores the importance of critically engaging with political actors in Kinshasa as both obstacles and catalysts for the DRC’s development.</w:t>
      </w:r>
    </w:p>
    <w:p>
      <w:pPr>
        <w:pStyle w:val="BodyText"/>
      </w:pPr>
      <w:r>
        <w:t xml:space="preserve">Future research should focus on longitudinal studies tracking the evolution of political behavior, as well as comparative analyses with other post-colonial states to identify best practices for democratic consolidation in Kinshasa.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DR Congo Kinshasa</dc:title>
  <dc:creator/>
  <dc:language>en</dc:language>
  <cp:keywords/>
  <dcterms:created xsi:type="dcterms:W3CDTF">2026-07-23T15:56:54Z</dcterms:created>
  <dcterms:modified xsi:type="dcterms:W3CDTF">2026-07-23T15:56:54Z</dcterms:modified>
</cp:coreProperties>
</file>

<file path=docProps/custom.xml><?xml version="1.0" encoding="utf-8"?>
<Properties xmlns="http://schemas.openxmlformats.org/officeDocument/2006/custom-properties" xmlns:vt="http://schemas.openxmlformats.org/officeDocument/2006/docPropsVTypes"/>
</file>