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99dd0d6e115fefa9f1e587f9573263aea63ce28"/>
    <w:p>
      <w:pPr>
        <w:pStyle w:val="Heading1"/>
      </w:pPr>
      <w:r>
        <w:t xml:space="preserve">Literature Review: The Role of Politicians in Singapore Singapore</w:t>
      </w:r>
    </w:p>
    <w:p>
      <w:pPr>
        <w:pStyle w:val="FirstParagraph"/>
      </w:pPr>
      <w:r>
        <w:rPr>
          <w:bCs/>
          <w:b/>
        </w:rPr>
        <w:t xml:space="preserve">Literature Review</w:t>
      </w:r>
      <w:r>
        <w:t xml:space="preserve">: This document provides an in-depth analysis of the role and impact of politicians in</w:t>
      </w:r>
      <w:r>
        <w:t xml:space="preserve"> </w:t>
      </w:r>
      <w:r>
        <w:rPr>
          <w:bCs/>
          <w:b/>
        </w:rPr>
        <w:t xml:space="preserve">Singapore Singapore</w:t>
      </w:r>
      <w:r>
        <w:t xml:space="preserve">, a city-state renowned for its unique political landscape, economic policies, and social governance. By examining scholarly works, historical accounts, and contemporary debates on political leadership in Singapore, this review explores how politicians have shaped the nation’s development over decades. The term “politician” is central to this discussion, as it encompasses leaders who influence public policy, governance structures, and societal values in</w:t>
      </w:r>
      <w:r>
        <w:t xml:space="preserve"> </w:t>
      </w:r>
      <w:r>
        <w:rPr>
          <w:bCs/>
          <w:b/>
        </w:rPr>
        <w:t xml:space="preserve">Singapore Singapore</w:t>
      </w:r>
      <w:r>
        <w:t xml:space="preserve">.</w:t>
      </w:r>
    </w:p>
    <w:bookmarkStart w:id="20" w:name="X20cda02e88221a914996073b613860ecd6a4b28"/>
    <w:p>
      <w:pPr>
        <w:pStyle w:val="Heading2"/>
      </w:pPr>
      <w:r>
        <w:t xml:space="preserve">Historical Context: Political Foundations of Singapore</w:t>
      </w:r>
    </w:p>
    <w:p>
      <w:pPr>
        <w:pStyle w:val="FirstParagraph"/>
      </w:pPr>
      <w:r>
        <w:t xml:space="preserve">The emergence of</w:t>
      </w:r>
      <w:r>
        <w:t xml:space="preserve"> </w:t>
      </w:r>
      <w:r>
        <w:rPr>
          <w:bCs/>
          <w:b/>
        </w:rPr>
        <w:t xml:space="preserve">Singapore Singapore</w:t>
      </w:r>
      <w:r>
        <w:t xml:space="preserve"> </w:t>
      </w:r>
      <w:r>
        <w:t xml:space="preserve">as a sovereign nation-state is closely tied to the political strategies of its early leaders. Scholars such as Evelyn Goh and Michael Barr note that the People’s Action Party (PAP), founded by Lee Kuan Yew in 1954, played a pivotal role in transforming Singapore from a British colony into an independent republic. Politicians like Lee Kuan Yew are often credited with establishing the nation’s political ethos, emphasizing meritocracy, anti-corruption measures, and pragmatic governance. Their leadership laid the groundwork for Singapore’s rapid modernization and economic success.</w:t>
      </w:r>
    </w:p>
    <w:p>
      <w:pPr>
        <w:pStyle w:val="BodyText"/>
      </w:pPr>
      <w:r>
        <w:t xml:space="preserve">Historical literature highlights how politicians in</w:t>
      </w:r>
      <w:r>
        <w:t xml:space="preserve"> </w:t>
      </w:r>
      <w:r>
        <w:rPr>
          <w:bCs/>
          <w:b/>
        </w:rPr>
        <w:t xml:space="preserve">Singapore Singapore</w:t>
      </w:r>
      <w:r>
        <w:t xml:space="preserve"> </w:t>
      </w:r>
      <w:r>
        <w:t xml:space="preserve">navigated complex challenges, including post-independence stability, racial harmony, and regional security threats. The political framework established by early leaders continues to influence contemporary governance structures, ensuring a centralized yet efficient administration.</w:t>
      </w:r>
    </w:p>
    <w:bookmarkEnd w:id="20"/>
    <w:bookmarkStart w:id="21" w:name="X60fb548d77c2f54e8f02dc2bc4fa31af90c3fa0"/>
    <w:p>
      <w:pPr>
        <w:pStyle w:val="Heading2"/>
      </w:pPr>
      <w:r>
        <w:t xml:space="preserve">Political Structure and Leadership Dynamics</w:t>
      </w:r>
    </w:p>
    <w:p>
      <w:pPr>
        <w:pStyle w:val="FirstParagraph"/>
      </w:pPr>
      <w:r>
        <w:t xml:space="preserve">The political system of</w:t>
      </w:r>
      <w:r>
        <w:t xml:space="preserve"> </w:t>
      </w:r>
      <w:r>
        <w:rPr>
          <w:bCs/>
          <w:b/>
        </w:rPr>
        <w:t xml:space="preserve">Singapore Singapore</w:t>
      </w:r>
      <w:r>
        <w:t xml:space="preserve"> </w:t>
      </w:r>
      <w:r>
        <w:t xml:space="preserve">is characterized by a parliamentary democracy with strong executive powers concentrated in the Prime Minister’s office. According to academic analyses by John Foot and Martin Weinstein, this structure has enabled politicians to implement long-term policies with minimal legislative resistance. The PAP’s dominance in elections since independence underscores the effectiveness of its political strategies, including public engagement, policy innovation, and crisis management.</w:t>
      </w:r>
    </w:p>
    <w:p>
      <w:pPr>
        <w:pStyle w:val="BodyText"/>
      </w:pPr>
      <w:r>
        <w:t xml:space="preserve">Key scholars like Vivian Tan emphasize the role of politicians in shaping Singapore’s socio-economic policies. For instance, initiatives such as the Housing &amp; Development Board (HDB) flats and education reforms were spearheaded by political leaders who prioritized collective welfare over individual interests. These policies reflect a political philosophy centered on “Asian values,” which stress community cohesion and economic pragmatism.</w:t>
      </w:r>
    </w:p>
    <w:bookmarkEnd w:id="21"/>
    <w:bookmarkStart w:id="22" w:name="politicians-as-policy-architects"/>
    <w:p>
      <w:pPr>
        <w:pStyle w:val="Heading2"/>
      </w:pPr>
      <w:r>
        <w:t xml:space="preserve">Politicians as Policy Architects</w:t>
      </w:r>
    </w:p>
    <w:p>
      <w:pPr>
        <w:pStyle w:val="FirstParagraph"/>
      </w:pPr>
      <w:r>
        <w:t xml:space="preserve">In</w:t>
      </w:r>
      <w:r>
        <w:t xml:space="preserve"> </w:t>
      </w:r>
      <w:r>
        <w:rPr>
          <w:bCs/>
          <w:b/>
        </w:rPr>
        <w:t xml:space="preserve">Singapore Singapore</w:t>
      </w:r>
      <w:r>
        <w:t xml:space="preserve">, politicians are not merely elected officials but also architects of national policies that define the country’s identity. Research by scholars such as Chua Beng Huat illustrates how leaders like Goh Chok Tong and Lee Hsien Loong have maintained the PAP’s dominance through a combination of electoral strategies, anti-corruption campaigns, and social engineering. Their ability to address pressing issues—from public health crises to technological innovation—has reinforced their legitimacy in the eyes of citizens.</w:t>
      </w:r>
    </w:p>
    <w:p>
      <w:pPr>
        <w:pStyle w:val="BodyText"/>
      </w:pPr>
      <w:r>
        <w:t xml:space="preserve">For example, during the 2003 SARS outbreak, politicians in Singapore implemented strict quarantine measures and transparent communication protocols, which were critical in containing the epidemic. This incident exemplifies how political leadership directly impacts public health outcomes and national resilience.</w:t>
      </w:r>
    </w:p>
    <w:bookmarkEnd w:id="22"/>
    <w:bookmarkStart w:id="23" w:name="Xb735ec32e7648e3ad16118cd24bb1d662deb5ae"/>
    <w:p>
      <w:pPr>
        <w:pStyle w:val="Heading2"/>
      </w:pPr>
      <w:r>
        <w:t xml:space="preserve">Critiques and Challenges: The Debate Over Political Power</w:t>
      </w:r>
    </w:p>
    <w:p>
      <w:pPr>
        <w:pStyle w:val="FirstParagraph"/>
      </w:pPr>
      <w:r>
        <w:t xml:space="preserve">While many studies praise the effectiveness of Singapore’s politicians, critics argue that the concentration of power within a single party raises concerns about democratic pluralism. Scholars like Matthew Nathan highlight the lack of political opposition in</w:t>
      </w:r>
      <w:r>
        <w:t xml:space="preserve"> </w:t>
      </w:r>
      <w:r>
        <w:rPr>
          <w:bCs/>
          <w:b/>
        </w:rPr>
        <w:t xml:space="preserve">Singapore Singapore</w:t>
      </w:r>
      <w:r>
        <w:t xml:space="preserve">, noting that the PAP’s control over media, education, and electoral processes limits alternative voices. This dynamic has sparked debates about whether Singapore’s governance model prioritizes stability at the expense of political diversity.</w:t>
      </w:r>
    </w:p>
    <w:p>
      <w:pPr>
        <w:pStyle w:val="BodyText"/>
      </w:pPr>
      <w:r>
        <w:t xml:space="preserve">Moreover, literature on succession planning within the PAP underscores the challenges faced by politicians in maintaining institutional continuity. The transition from Lee Kuan Yew to Lee Hsien Loong, for instance, involved navigating generational shifts while preserving core policy goals. This process has been scrutinized by both domestic and international observers, who question whether Singapore’s political model can adapt to future uncertainties.</w:t>
      </w:r>
    </w:p>
    <w:bookmarkEnd w:id="23"/>
    <w:bookmarkStart w:id="24" w:name="Xa315f267a49e3083e3c2746d2ebd4bc7084eead"/>
    <w:p>
      <w:pPr>
        <w:pStyle w:val="Heading2"/>
      </w:pPr>
      <w:r>
        <w:t xml:space="preserve">Social Impact: Politicians and National Identity</w:t>
      </w:r>
    </w:p>
    <w:p>
      <w:pPr>
        <w:pStyle w:val="FirstParagraph"/>
      </w:pPr>
      <w:r>
        <w:t xml:space="preserve">The role of politicians in shaping national identity is a recurring theme in literature on</w:t>
      </w:r>
      <w:r>
        <w:t xml:space="preserve"> </w:t>
      </w:r>
      <w:r>
        <w:rPr>
          <w:bCs/>
          <w:b/>
        </w:rPr>
        <w:t xml:space="preserve">Singapore Singapore</w:t>
      </w:r>
      <w:r>
        <w:t xml:space="preserve">. According to research by Paul Smith, leaders have consistently emphasized the importance of multiculturalism, bilingualism, and civic responsibility. Policies such as the National Education Program and the Speak Mandarin Campaign were designed to foster unity among Singapore’s diverse population.</w:t>
      </w:r>
    </w:p>
    <w:p>
      <w:pPr>
        <w:pStyle w:val="BodyText"/>
      </w:pPr>
      <w:r>
        <w:t xml:space="preserve">Additionally, politicians have played a crucial role in addressing socio-economic disparities. Through initiatives like progressive taxation and subsidized healthcare programs, they have sought to balance growth with equity. However, critics argue that these measures sometimes prioritize economic efficiency over individual rights, reflecting the tension between collective goals and personal freedoms.</w:t>
      </w:r>
    </w:p>
    <w:bookmarkEnd w:id="24"/>
    <w:bookmarkStart w:id="25" w:name="X281bc60b7aac5d725fa24015924bf97c228ac30"/>
    <w:p>
      <w:pPr>
        <w:pStyle w:val="Heading2"/>
      </w:pPr>
      <w:r>
        <w:t xml:space="preserve">Contemporary Issues: Politicians in a Globalized Era</w:t>
      </w:r>
    </w:p>
    <w:p>
      <w:pPr>
        <w:pStyle w:val="FirstParagraph"/>
      </w:pPr>
      <w:r>
        <w:t xml:space="preserve">In recent years, politicians in</w:t>
      </w:r>
      <w:r>
        <w:t xml:space="preserve"> </w:t>
      </w:r>
      <w:r>
        <w:rPr>
          <w:bCs/>
          <w:b/>
        </w:rPr>
        <w:t xml:space="preserve">Singapore Singapore</w:t>
      </w:r>
      <w:r>
        <w:t xml:space="preserve"> </w:t>
      </w:r>
      <w:r>
        <w:t xml:space="preserve">have grappled with emerging challenges such as climate change, technological disruption, and global trade dynamics. Scholars like Lim Chong Yah highlight how leaders have leveraged diplomacy and innovation to position Singapore as a global hub for finance and technology. For instance, the Smart Nation initiative, championed by Prime Minister Lee Hsien Loong, demonstrates the political will to integrate advanced technologies into public services.</w:t>
      </w:r>
    </w:p>
    <w:p>
      <w:pPr>
        <w:pStyle w:val="BodyText"/>
      </w:pPr>
      <w:r>
        <w:t xml:space="preserve">At the same time, politicians face pressure to address domestic concerns such as aging populations and housing affordability. The PAP’s recent efforts to expand HDB estates and introduce co-living models reflect an evolving response to these issues, showcasing how political leaders adapt policies in real-time.</w:t>
      </w:r>
    </w:p>
    <w:bookmarkEnd w:id="25"/>
    <w:bookmarkStart w:id="26" w:name="X6ad80bd2b79647af011e104eba7a4ae1b3b6a6c"/>
    <w:p>
      <w:pPr>
        <w:pStyle w:val="Heading2"/>
      </w:pPr>
      <w:r>
        <w:t xml:space="preserve">Conclusion: The Legacy of Politicians in Singapore Singapore</w:t>
      </w:r>
    </w:p>
    <w:p>
      <w:pPr>
        <w:pStyle w:val="FirstParagraph"/>
      </w:pPr>
      <w:r>
        <w:t xml:space="preserve">In conclusion, this</w:t>
      </w:r>
      <w:r>
        <w:t xml:space="preserve"> </w:t>
      </w:r>
      <w:r>
        <w:rPr>
          <w:bCs/>
          <w:b/>
        </w:rPr>
        <w:t xml:space="preserve">Literature Review</w:t>
      </w:r>
      <w:r>
        <w:t xml:space="preserve"> </w:t>
      </w:r>
      <w:r>
        <w:t xml:space="preserve">underscores the profound influence of politicians on the trajectory of</w:t>
      </w:r>
      <w:r>
        <w:t xml:space="preserve"> </w:t>
      </w:r>
      <w:r>
        <w:rPr>
          <w:bCs/>
          <w:b/>
        </w:rPr>
        <w:t xml:space="preserve">Singapore Singapore</w:t>
      </w:r>
      <w:r>
        <w:t xml:space="preserve">. From historical pioneers like Lee Kuan Yew to contemporary leaders navigating global challenges, politicians have been instrumental in shaping a nation that balances tradition with modernity. While their governance model has enabled remarkable achievements, it also invites critical examination of democratic inclusivity and long-term sustainability.</w:t>
      </w:r>
    </w:p>
    <w:p>
      <w:pPr>
        <w:pStyle w:val="BodyText"/>
      </w:pPr>
      <w:r>
        <w:t xml:space="preserve">As</w:t>
      </w:r>
      <w:r>
        <w:t xml:space="preserve"> </w:t>
      </w:r>
      <w:r>
        <w:rPr>
          <w:bCs/>
          <w:b/>
        </w:rPr>
        <w:t xml:space="preserve">Singapore Singapore</w:t>
      </w:r>
      <w:r>
        <w:t xml:space="preserve"> </w:t>
      </w:r>
      <w:r>
        <w:t xml:space="preserve">continues to evolve, the role of its politicians will remain central to its future. Whether through innovation, diplomacy, or social reform, their decisions will define the next chapter of this dynamic city-state.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2026-07-24T15:43:39Z</dcterms:created>
  <dcterms:modified xsi:type="dcterms:W3CDTF">2026-07-24T15:43:39Z</dcterms:modified>
</cp:coreProperties>
</file>

<file path=docProps/custom.xml><?xml version="1.0" encoding="utf-8"?>
<Properties xmlns="http://schemas.openxmlformats.org/officeDocument/2006/custom-properties" xmlns:vt="http://schemas.openxmlformats.org/officeDocument/2006/docPropsVTypes"/>
</file>