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982e55e91dfa8297ecb786433275dd40d02406"/>
    <w:p>
      <w:pPr>
        <w:pStyle w:val="Heading1"/>
      </w:pPr>
      <w:r>
        <w:t xml:space="preserve">Literature Review: The Role of Politicians in South Africa’s Cape Town</w:t>
      </w:r>
    </w:p>
    <w:p>
      <w:pPr>
        <w:pStyle w:val="FirstParagraph"/>
      </w:pPr>
      <w:r>
        <w:t xml:space="preserve">A comprehensive literature review on the role of politicians within the context of</w:t>
      </w:r>
      <w:r>
        <w:t xml:space="preserve"> </w:t>
      </w:r>
      <w:r>
        <w:rPr>
          <w:bCs/>
          <w:b/>
        </w:rPr>
        <w:t xml:space="preserve">South Africa Cape Town</w:t>
      </w:r>
      <w:r>
        <w:t xml:space="preserve"> </w:t>
      </w:r>
      <w:r>
        <w:t xml:space="preserve">necessitates an exploration of how political actors have shaped governance, social equity, and urban development in this historically significant region. This review synthesizes academic research, policy documents, and socio-political analyses to examine the multifaceted contributions—and challenges—of politicians in Cape Town since the end of apartheid. The focus remains on</w:t>
      </w:r>
      <w:r>
        <w:t xml:space="preserve"> </w:t>
      </w:r>
      <w:r>
        <w:rPr>
          <w:bCs/>
          <w:b/>
        </w:rPr>
        <w:t xml:space="preserve">Politician</w:t>
      </w:r>
      <w:r>
        <w:t xml:space="preserve"> </w:t>
      </w:r>
      <w:r>
        <w:t xml:space="preserve">as both a profession and a social construct within</w:t>
      </w:r>
      <w:r>
        <w:t xml:space="preserve"> </w:t>
      </w:r>
      <w:r>
        <w:rPr>
          <w:bCs/>
          <w:b/>
        </w:rPr>
        <w:t xml:space="preserve">South Africa Cape Town</w:t>
      </w:r>
      <w:r>
        <w:t xml:space="preserve">, emphasizing their influence on local governance, community engagement, and national identity.</w:t>
      </w:r>
    </w:p>
    <w:bookmarkStart w:id="20" w:name="X339b5b0fdf0b0f029880c3d70844a2752260aa2"/>
    <w:p>
      <w:pPr>
        <w:pStyle w:val="Heading2"/>
      </w:pPr>
      <w:r>
        <w:t xml:space="preserve">Historical Context: Politicians in Post-Apartheid Cape Town</w:t>
      </w:r>
    </w:p>
    <w:p>
      <w:pPr>
        <w:pStyle w:val="FirstParagraph"/>
      </w:pPr>
      <w:r>
        <w:t xml:space="preserve">Cape Town’s political landscape has evolved dramatically since the end of apartheid in 1994. Historically, the region was a center of colonial administration and resistance to minority rule. Post-apartheid, politicians emerged as pivotal figures in reconciling historical grievances with modern governance. Scholars such as Nkonki (2008) argue that Cape Town’s political leaders played a critical role in transitioning from segregationist policies to democratic representation, ensuring marginalized communities, including the coloured population and historically disadvantaged groups, had a voice.</w:t>
      </w:r>
    </w:p>
    <w:p>
      <w:pPr>
        <w:pStyle w:val="BodyText"/>
      </w:pPr>
      <w:r>
        <w:t xml:space="preserve">The African National Congress (ANC), which dominated national politics post-1994, also shaped local governance in Cape Town. Politicians like Dr. Patricia de Lille—former mayor of Cape Town and leader of the Independent Electoral Committee (IEC)—highlighted the tension between party loyalty and localized needs. De Lille’s tenure as mayor (2006–2016) exemplifies how politicians navigate national agendas while addressing city-specific issues such as service delivery, crime, and infrastructure development.</w:t>
      </w:r>
    </w:p>
    <w:bookmarkEnd w:id="20"/>
    <w:bookmarkStart w:id="21" w:name="Xf8328429ad6563743cbccbc7146a137a26e1ea1"/>
    <w:p>
      <w:pPr>
        <w:pStyle w:val="Heading2"/>
      </w:pPr>
      <w:r>
        <w:t xml:space="preserve">The Politician as a Mediator of Social Change</w:t>
      </w:r>
    </w:p>
    <w:p>
      <w:pPr>
        <w:pStyle w:val="FirstParagraph"/>
      </w:pPr>
      <w:r>
        <w:t xml:space="preserve">In</w:t>
      </w:r>
      <w:r>
        <w:t xml:space="preserve"> </w:t>
      </w:r>
      <w:r>
        <w:rPr>
          <w:bCs/>
          <w:b/>
        </w:rPr>
        <w:t xml:space="preserve">South Africa Cape Town</w:t>
      </w:r>
      <w:r>
        <w:t xml:space="preserve">, politicians are often perceived as mediators between state institutions and civil society. Research by Coetzee (2015) emphasizes how local politicians in Cape Town have leveraged their positions to advocate for socio-economic reforms, particularly in historically under-resourced areas like the townships of Mitchells Plain and Khayelitsha. These politicians are frequently scrutinized for their ability to balance political capital with tangible outcomes, such as job creation or improved healthcare access.</w:t>
      </w:r>
    </w:p>
    <w:p>
      <w:pPr>
        <w:pStyle w:val="BodyText"/>
      </w:pPr>
      <w:r>
        <w:t xml:space="preserve">Moreover, the role of women politicians in Cape Town has gained prominence. Figures like Helen Zille (former Western Cape Premier) have underscored the importance of gender inclusivity in leadership. However, critics argue that their influence is often constrained by patriarchal norms and institutional barriers within the ANC-dominated political sphere.</w:t>
      </w:r>
    </w:p>
    <w:bookmarkEnd w:id="21"/>
    <w:bookmarkStart w:id="22" w:name="X9385b48da1475241825144d5d9da11d96d4eab0"/>
    <w:p>
      <w:pPr>
        <w:pStyle w:val="Heading2"/>
      </w:pPr>
      <w:r>
        <w:t xml:space="preserve">Challenges Facing Politicians in Cape Town</w:t>
      </w:r>
    </w:p>
    <w:p>
      <w:pPr>
        <w:pStyle w:val="FirstParagraph"/>
      </w:pPr>
      <w:r>
        <w:t xml:space="preserve">The literature highlights several challenges that politicians face in</w:t>
      </w:r>
      <w:r>
        <w:t xml:space="preserve"> </w:t>
      </w:r>
      <w:r>
        <w:rPr>
          <w:bCs/>
          <w:b/>
        </w:rPr>
        <w:t xml:space="preserve">South Africa Cape Town</w:t>
      </w:r>
      <w:r>
        <w:t xml:space="preserve">. Corruption scandals, such as the 2018 allegations of fraud against former mayor Patricia de Lille, have eroded public trust in political leadership. These incidents reflect broader concerns about accountability and transparency in local governance, issues that resonate nationally but are particularly acute in a city with complex socio-economic divides.</w:t>
      </w:r>
    </w:p>
    <w:p>
      <w:pPr>
        <w:pStyle w:val="BodyText"/>
      </w:pPr>
      <w:r>
        <w:t xml:space="preserve">Economic inequality remains a persistent challenge. Cape Town’s dual economy—characterized by affluent neighborhoods like Constantia and impoverished areas like Langa—creates tensions over resource allocation. Politicians must navigate these disparities while addressing global issues such as climate change, which threatens the city’s coastline and water supply.</w:t>
      </w:r>
    </w:p>
    <w:bookmarkEnd w:id="22"/>
    <w:bookmarkStart w:id="23" w:name="politicians-and-urban-development"/>
    <w:p>
      <w:pPr>
        <w:pStyle w:val="Heading2"/>
      </w:pPr>
      <w:r>
        <w:t xml:space="preserve">Politicians and Urban Development</w:t>
      </w:r>
    </w:p>
    <w:p>
      <w:pPr>
        <w:pStyle w:val="FirstParagraph"/>
      </w:pPr>
      <w:r>
        <w:t xml:space="preserve">Cape Town’s urban development policies have been heavily influenced by its politicians. The City of Cape Town’s</w:t>
      </w:r>
      <w:r>
        <w:t xml:space="preserve"> </w:t>
      </w:r>
      <w:r>
        <w:rPr>
          <w:iCs/>
          <w:i/>
        </w:rPr>
        <w:t xml:space="preserve">National Development Plan</w:t>
      </w:r>
      <w:r>
        <w:t xml:space="preserve">, for instance, outlines ambitious goals for housing, transportation, and renewable energy. Politicians like Herman Mashaba (founder of the African Independent Congress) have critiqued these plans as insufficiently inclusive, advocating instead for privatization models to drive growth.</w:t>
      </w:r>
    </w:p>
    <w:p>
      <w:pPr>
        <w:pStyle w:val="BodyText"/>
      </w:pPr>
      <w:r>
        <w:t xml:space="preserve">The 2019 World Cup bid and subsequent tourism initiatives underscore how politicians in Cape Town use global events to position the city as a hub of innovation and cultural diversity. However, scholars like Nkosi (2020) caution that such projects often prioritize image over addressing systemic issues like poverty and inequality.</w:t>
      </w:r>
    </w:p>
    <w:bookmarkEnd w:id="23"/>
    <w:bookmarkStart w:id="24" w:name="Xaaf169d2c08ff0d96a9c4150bc2347ff92bd937"/>
    <w:p>
      <w:pPr>
        <w:pStyle w:val="Heading2"/>
      </w:pPr>
      <w:r>
        <w:t xml:space="preserve">The Politician as a Symbol of National Identity</w:t>
      </w:r>
    </w:p>
    <w:p>
      <w:pPr>
        <w:pStyle w:val="FirstParagraph"/>
      </w:pPr>
      <w:r>
        <w:t xml:space="preserve">Cape Town’s political figures are not only local leaders but also symbols of</w:t>
      </w:r>
      <w:r>
        <w:t xml:space="preserve"> </w:t>
      </w:r>
      <w:r>
        <w:rPr>
          <w:bCs/>
          <w:b/>
        </w:rPr>
        <w:t xml:space="preserve">South Africa</w:t>
      </w:r>
      <w:r>
        <w:t xml:space="preserve">’s broader democratic project. Nelson Mandela’s visits to the city, for example, reinforced its status as a site of reconciliation and unity. Politicians today continue this legacy by promoting policies that reflect South Africa’s diverse heritage.</w:t>
      </w:r>
    </w:p>
    <w:p>
      <w:pPr>
        <w:pStyle w:val="BodyText"/>
      </w:pPr>
      <w:r>
        <w:t xml:space="preserve">However, debates persist over whether politicians in Cape Town adequately represent the city’s multicultural identity. The rise of populist movements and party fragmentation (e.g., the breakaway from the ANC) highlights ongoing tensions between national unity and localized interests.</w:t>
      </w:r>
    </w:p>
    <w:bookmarkEnd w:id="24"/>
    <w:bookmarkStart w:id="25" w:name="future-directions-for-research"/>
    <w:p>
      <w:pPr>
        <w:pStyle w:val="Heading2"/>
      </w:pPr>
      <w:r>
        <w:t xml:space="preserve">Future Directions for Research</w:t>
      </w:r>
    </w:p>
    <w:p>
      <w:pPr>
        <w:pStyle w:val="FirstParagraph"/>
      </w:pPr>
      <w:r>
        <w:t xml:space="preserve">This literature review underscores the need for further research on how politicians in</w:t>
      </w:r>
      <w:r>
        <w:t xml:space="preserve"> </w:t>
      </w:r>
      <w:r>
        <w:rPr>
          <w:bCs/>
          <w:b/>
        </w:rPr>
        <w:t xml:space="preserve">South Africa Cape Town</w:t>
      </w:r>
      <w:r>
        <w:t xml:space="preserve"> </w:t>
      </w:r>
      <w:r>
        <w:t xml:space="preserve">can better address contemporary challenges such as climate resilience, youth unemployment, and digital governance. Future studies should also explore the intersection of politics with technology—such as social media’s role in mobilizing civic engagement—and its implications for leadership effectiveness.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Politician</w:t>
      </w:r>
      <w:r>
        <w:t xml:space="preserve">s in</w:t>
      </w:r>
      <w:r>
        <w:t xml:space="preserve"> </w:t>
      </w:r>
      <w:r>
        <w:rPr>
          <w:bCs/>
          <w:b/>
        </w:rPr>
        <w:t xml:space="preserve">South Africa Cape Town</w:t>
      </w:r>
      <w:r>
        <w:t xml:space="preserve"> </w:t>
      </w:r>
      <w:r>
        <w:t xml:space="preserve">occupy a unique position at the nexus of local governance and national identity. Their roles as mediators, reformers, and critics reflect the complexities of post-apartheid politics. While challenges such as corruption and inequality persist, the literature affirms that effective leadership remains central to Cape Town’s development. As South Africa continues its democratic journey, the evolution of its politicians in Cape Town will undoubtedly shape both local and national narratives.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South Africa Cape Town</dc:title>
  <dc:creator/>
  <dc:language>en</dc:language>
  <cp:keywords/>
  <dcterms:created xsi:type="dcterms:W3CDTF">2026-07-25T01:01:54Z</dcterms:created>
  <dcterms:modified xsi:type="dcterms:W3CDTF">2026-07-25T01:01:54Z</dcterms:modified>
</cp:coreProperties>
</file>

<file path=docProps/custom.xml><?xml version="1.0" encoding="utf-8"?>
<Properties xmlns="http://schemas.openxmlformats.org/officeDocument/2006/custom-properties" xmlns:vt="http://schemas.openxmlformats.org/officeDocument/2006/docPropsVTypes"/>
</file>