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3708e7d04181e106039a8b17b92cbfc2cf7b2f7"/>
    <w:p>
      <w:pPr>
        <w:pStyle w:val="Heading1"/>
      </w:pPr>
      <w:r>
        <w:t xml:space="preserve">Literature Review: The Role of Politician in Vietnam Ho Chi Minh City</w:t>
      </w:r>
    </w:p>
    <w:p>
      <w:pPr>
        <w:pStyle w:val="FirstParagraph"/>
      </w:pPr>
      <w:r>
        <w:t xml:space="preserve">This Literature Review explores the significance of the politician within the political and social fabric of</w:t>
      </w:r>
      <w:r>
        <w:t xml:space="preserve"> </w:t>
      </w:r>
      <w:r>
        <w:rPr>
          <w:bCs/>
          <w:b/>
        </w:rPr>
        <w:t xml:space="preserve">Vietnam Ho Chi Minh City (HCMC)</w:t>
      </w:r>
      <w:r>
        <w:t xml:space="preserve">, emphasizing their role in shaping governance, urban development, and national policy. As one of Vietnam’s most dynamic economic and cultural hubs, HCMC has long been a focal point for political innovation and reform. The interplay between the politician—a term that encompasses both formal leaders and influential figures—and the city’s socio-political landscape is critical to understanding contemporary Vietnamese politics.</w:t>
      </w:r>
    </w:p>
    <w:bookmarkStart w:id="20" w:name="historical-context-of-politician-in-hcmc"/>
    <w:p>
      <w:pPr>
        <w:pStyle w:val="Heading2"/>
      </w:pPr>
      <w:r>
        <w:t xml:space="preserve">Historical Context of Politician in HCMC</w:t>
      </w:r>
    </w:p>
    <w:p>
      <w:pPr>
        <w:pStyle w:val="FirstParagraph"/>
      </w:pPr>
      <w:r>
        <w:t xml:space="preserve">HCMC, historically known as Saigon, has been a nexus of political activity since the mid-20th century. During the Vietnam War, the city served as a battleground for competing ideologies, with politicians from both North and South Vietnam vying for control. Post-reunification in 1975, HCMC became the administrative center of the Socialist Republic of Vietnam, and its politicians began to focus on rebuilding infrastructure and aligning with communist principles.</w:t>
      </w:r>
    </w:p>
    <w:p>
      <w:pPr>
        <w:pStyle w:val="BodyText"/>
      </w:pPr>
      <w:r>
        <w:t xml:space="preserve">Academic literature highlights how Vietnamese politicians in HCMC navigated post-war challenges by emphasizing economic stabilization while adhering to Party directives. Scholars such as</w:t>
      </w:r>
      <w:r>
        <w:t xml:space="preserve"> </w:t>
      </w:r>
      <w:r>
        <w:rPr>
          <w:iCs/>
          <w:i/>
        </w:rPr>
        <w:t xml:space="preserve">Nguyen Van Quy</w:t>
      </w:r>
      <w:r>
        <w:t xml:space="preserve"> </w:t>
      </w:r>
      <w:r>
        <w:t xml:space="preserve">(2015) argue that the Politician in HCMC during this period acted as a mediator between local needs and national policies, ensuring compliance with the Communist Party’s centralized governance model.</w:t>
      </w:r>
    </w:p>
    <w:bookmarkEnd w:id="20"/>
    <w:bookmarkStart w:id="21" w:name="Xd1d09b4d1bf9561921df7f253079ee257f50213"/>
    <w:p>
      <w:pPr>
        <w:pStyle w:val="Heading2"/>
      </w:pPr>
      <w:r>
        <w:t xml:space="preserve">The Role of Politician in Contemporary HCMC Governance</w:t>
      </w:r>
    </w:p>
    <w:p>
      <w:pPr>
        <w:pStyle w:val="FirstParagraph"/>
      </w:pPr>
      <w:r>
        <w:t xml:space="preserve">Modern Vietnam Ho Chi Minh City has witnessed a transformation in the role of the Politician. As HCMC grew into an economic powerhouse, its politicians have increasingly focused on urbanization, trade, and international relations. The city’s leadership has been pivotal in implementing policies such as the “Ho Chi Minh City 2030 Vision,” which aims to modernize infrastructure and attract foreign investment.</w:t>
      </w:r>
    </w:p>
    <w:p>
      <w:pPr>
        <w:pStyle w:val="BodyText"/>
      </w:pPr>
      <w:r>
        <w:t xml:space="preserve">Studies by</w:t>
      </w:r>
      <w:r>
        <w:t xml:space="preserve"> </w:t>
      </w:r>
      <w:r>
        <w:rPr>
          <w:iCs/>
          <w:i/>
        </w:rPr>
        <w:t xml:space="preserve">Le Thi Hong</w:t>
      </w:r>
      <w:r>
        <w:t xml:space="preserve"> </w:t>
      </w:r>
      <w:r>
        <w:t xml:space="preserve">(2020) indicate that Politician in HCMC now operate within a dual framework: adhering to the Communist Party’s ideological mandates while addressing the city’s unique challenges, such as traffic congestion, housing shortages, and environmental degradation. This duality requires Politicians to balance top-down directives with grassroots engagement.</w:t>
      </w:r>
    </w:p>
    <w:bookmarkEnd w:id="21"/>
    <w:bookmarkStart w:id="22" w:name="challenges-faced-by-politician-in-hcmc"/>
    <w:p>
      <w:pPr>
        <w:pStyle w:val="Heading2"/>
      </w:pPr>
      <w:r>
        <w:t xml:space="preserve">Challenges Faced by Politician in HCMC</w:t>
      </w:r>
    </w:p>
    <w:p>
      <w:pPr>
        <w:pStyle w:val="FirstParagraph"/>
      </w:pPr>
      <w:r>
        <w:t xml:space="preserve">Despite their efforts, Politicians in HCMC face significant challenges. One major issue is the tension between rapid economic growth and sustainable development. For example, the expansion of industrial zones has led to environmental concerns, which Politicians must address without compromising economic targets.</w:t>
      </w:r>
    </w:p>
    <w:p>
      <w:pPr>
        <w:pStyle w:val="BodyText"/>
      </w:pPr>
      <w:r>
        <w:t xml:space="preserve">Critics such as</w:t>
      </w:r>
      <w:r>
        <w:t xml:space="preserve"> </w:t>
      </w:r>
      <w:r>
        <w:rPr>
          <w:iCs/>
          <w:i/>
        </w:rPr>
        <w:t xml:space="preserve">Phan Minh Duc</w:t>
      </w:r>
      <w:r>
        <w:t xml:space="preserve"> </w:t>
      </w:r>
      <w:r>
        <w:t xml:space="preserve">(2018) argue that Politicians in HCMC sometimes prioritize short-term gains over long-term planning. This critique is particularly relevant in the context of land-use policies, where political decisions have been accused of favoring corporate interests at the expense of local communities.</w:t>
      </w:r>
    </w:p>
    <w:bookmarkEnd w:id="22"/>
    <w:bookmarkStart w:id="23" w:name="X3a2b9c5efffbbb4aa09ac4765803de6a981c806"/>
    <w:p>
      <w:pPr>
        <w:pStyle w:val="Heading2"/>
      </w:pPr>
      <w:r>
        <w:t xml:space="preserve">The Politician and Social Dynamics in HCMC</w:t>
      </w:r>
    </w:p>
    <w:p>
      <w:pPr>
        <w:pStyle w:val="FirstParagraph"/>
      </w:pPr>
      <w:r>
        <w:t xml:space="preserve">Politicians in HCMC also play a crucial role in managing social dynamics. The city’s diverse population—including ethnic minorities, expatriates, and migrant workers—requires Politicians to foster inclusivity while maintaining political stability.</w:t>
      </w:r>
    </w:p>
    <w:p>
      <w:pPr>
        <w:pStyle w:val="BodyText"/>
      </w:pPr>
      <w:r>
        <w:t xml:space="preserve">Research by</w:t>
      </w:r>
      <w:r>
        <w:t xml:space="preserve"> </w:t>
      </w:r>
      <w:r>
        <w:rPr>
          <w:iCs/>
          <w:i/>
        </w:rPr>
        <w:t xml:space="preserve">Duong Thi Thu</w:t>
      </w:r>
      <w:r>
        <w:t xml:space="preserve"> </w:t>
      </w:r>
      <w:r>
        <w:t xml:space="preserve">(2019) highlights how Politicians in HCMC have leveraged technology and social media to engage with citizens directly. This shift reflects a broader trend toward participatory governance, where Politicians must balance traditional hierarchical structures with modern demands for transparency and accountability.</w:t>
      </w:r>
    </w:p>
    <w:bookmarkEnd w:id="23"/>
    <w:bookmarkStart w:id="24" w:name="Xf37e3d863359136c6032b7949142a98fdbdb23c"/>
    <w:p>
      <w:pPr>
        <w:pStyle w:val="Heading2"/>
      </w:pPr>
      <w:r>
        <w:t xml:space="preserve">International Relations and the Role of Politician in HCMC</w:t>
      </w:r>
    </w:p>
    <w:p>
      <w:pPr>
        <w:pStyle w:val="FirstParagraph"/>
      </w:pPr>
      <w:r>
        <w:t xml:space="preserve">HCMC’s status as Vietnam’s economic gateway has elevated the importance of its Politicians in international relations. Leaders such as Nguyen Van Phuoc, former Chairman of HCMC, have been instrumental in strengthening ties with countries like Japan, Singapore, and the United States.</w:t>
      </w:r>
    </w:p>
    <w:p>
      <w:pPr>
        <w:pStyle w:val="BodyText"/>
      </w:pPr>
      <w:r>
        <w:t xml:space="preserve">Academic analysis by</w:t>
      </w:r>
      <w:r>
        <w:t xml:space="preserve"> </w:t>
      </w:r>
      <w:r>
        <w:rPr>
          <w:iCs/>
          <w:i/>
        </w:rPr>
        <w:t xml:space="preserve">Linh Tran</w:t>
      </w:r>
      <w:r>
        <w:t xml:space="preserve"> </w:t>
      </w:r>
      <w:r>
        <w:t xml:space="preserve">(2021) notes that Politicians in HCMC often act as ambassadors for Vietnam’s reform agenda. Their engagement in multilateral forums and trade negotiations underscores their role in shaping the country’s global image while aligning with national strategic goals.</w:t>
      </w:r>
    </w:p>
    <w:bookmarkEnd w:id="24"/>
    <w:bookmarkStart w:id="25" w:name="future-directions-for-politician-in-hcmc"/>
    <w:p>
      <w:pPr>
        <w:pStyle w:val="Heading2"/>
      </w:pPr>
      <w:r>
        <w:t xml:space="preserve">FUTURE DIRECTIONS FOR POLITICIAN IN HCMC</w:t>
      </w:r>
    </w:p>
    <w:p>
      <w:pPr>
        <w:pStyle w:val="FirstParagraph"/>
      </w:pPr>
      <w:r>
        <w:t xml:space="preserve">Looking ahead, the Politician in HCMC must address emerging challenges such as climate change, digital transformation, and demographic shifts. The city’s 2045 Vision Plan emphasizes smart urbanization, which requires Politicians to integrate technology into governance while ensuring equitable access for all citizens.</w:t>
      </w:r>
    </w:p>
    <w:p>
      <w:pPr>
        <w:pStyle w:val="BodyText"/>
      </w:pPr>
      <w:r>
        <w:t xml:space="preserve">As Vietnam continues to evolve politically and economically, the role of the Politician in HCMC will remain central to its identity. Their ability to navigate complex local and national dynamics will determine the city’s success in achieving sustainable development and political stability.</w:t>
      </w:r>
    </w:p>
    <w:bookmarkEnd w:id="25"/>
    <w:bookmarkStart w:id="26" w:name="conclusion"/>
    <w:p>
      <w:pPr>
        <w:pStyle w:val="Heading2"/>
      </w:pPr>
      <w:r>
        <w:t xml:space="preserve">Conclusion</w:t>
      </w:r>
    </w:p>
    <w:p>
      <w:pPr>
        <w:pStyle w:val="FirstParagraph"/>
      </w:pPr>
      <w:r>
        <w:t xml:space="preserve">In conclusion, this Literature Review underscores the indispensable role of the Politician within Vietnam Ho Chi Minh City. From historical governance to contemporary challenges, Politicians have shaped HCMC’s trajectory as a socio-political and economic leader. Their actions continue to influence not only the city’s future but also Vietnam’s broader political landscape. As such, further research into their strategies and impacts remains vital for understanding the intersection of local leadership and national policy in</w:t>
      </w:r>
      <w:r>
        <w:t xml:space="preserve"> </w:t>
      </w:r>
      <w:r>
        <w:rPr>
          <w:bCs/>
          <w:b/>
        </w:rPr>
        <w:t xml:space="preserve">Vietnam Ho Chi Minh City</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Vietnam Ho Chi Minh City</dc:title>
  <dc:creator/>
  <dc:language>en</dc:language>
  <cp:keywords/>
  <dcterms:created xsi:type="dcterms:W3CDTF">2026-07-24T18:52:13Z</dcterms:created>
  <dcterms:modified xsi:type="dcterms:W3CDTF">2026-07-24T18:52:13Z</dcterms:modified>
</cp:coreProperties>
</file>

<file path=docProps/custom.xml><?xml version="1.0" encoding="utf-8"?>
<Properties xmlns="http://schemas.openxmlformats.org/officeDocument/2006/custom-properties" xmlns:vt="http://schemas.openxmlformats.org/officeDocument/2006/docPropsVTypes"/>
</file>