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Afghanistan</w:t>
      </w:r>
      <w:r>
        <w:t xml:space="preserve"> </w:t>
      </w:r>
      <w:r>
        <w:t xml:space="preserve">Kabul</w:t>
      </w:r>
    </w:p>
    <w:bookmarkStart w:id="31" w:name="Xdf69547d66ffadb4f6d40269b19b9ad129a5fed"/>
    <w:p>
      <w:pPr>
        <w:pStyle w:val="Heading1"/>
      </w:pPr>
      <w:r>
        <w:t xml:space="preserve">Literature Review: The Role of Professors in Afghanistan Kabul</w:t>
      </w:r>
    </w:p>
    <w:p>
      <w:pPr>
        <w:pStyle w:val="FirstParagraph"/>
      </w:pPr>
      <w:r>
        <w:t xml:space="preserve">Academic literature has long underscored the pivotal role of professors in shaping educational systems, especially within contexts marked by socio-political complexity. This document presents a comprehensive Literature Review focused on the contributions, challenges, and significance of professors in Afghanistan Kabul. As a city central to Afghanistan’s academic and cultural landscape, Kabul hosts institutions that rely heavily on the expertise of its professoriate to navigate both local and global intellectual demands.</w:t>
      </w:r>
    </w:p>
    <w:bookmarkStart w:id="20" w:name="introduction"/>
    <w:p>
      <w:pPr>
        <w:pStyle w:val="Heading2"/>
      </w:pPr>
      <w:r>
        <w:t xml:space="preserve">Introduction</w:t>
      </w:r>
    </w:p>
    <w:p>
      <w:pPr>
        <w:pStyle w:val="FirstParagraph"/>
      </w:pPr>
      <w:r>
        <w:t xml:space="preserve">The concept of a Literature Review is inherently tied to the synthesis of scholarly discourse within a specific field. In the case of Afghanistan Kabul, this review examines how professors engage with academic research, pedagogy, and cultural preservation amidst persistent challenges such as political instability, resource scarcity, and ideological shifts. The interplay between these factors and the work of professors in Kabul forms the core of this analysis.</w:t>
      </w:r>
    </w:p>
    <w:bookmarkEnd w:id="20"/>
    <w:bookmarkStart w:id="21" w:name="methodology"/>
    <w:p>
      <w:pPr>
        <w:pStyle w:val="Heading2"/>
      </w:pPr>
      <w:r>
        <w:t xml:space="preserve">Methodology</w:t>
      </w:r>
    </w:p>
    <w:p>
      <w:pPr>
        <w:pStyle w:val="FirstParagraph"/>
      </w:pPr>
      <w:r>
        <w:t xml:space="preserve">This Literature Review draws on a range of scholarly sources, including peer-reviewed articles, reports from international educational organizations (such as UNESCO), and published works by Afghan academics. Emphasis is placed on studies that explicitly reference Afghanistan Kabul or broader national contexts. The review also incorporates insights from interviews with professors in Kabul universities, where possible, to ground theoretical discussions in lived experiences.</w:t>
      </w:r>
    </w:p>
    <w:bookmarkEnd w:id="21"/>
    <w:bookmarkStart w:id="25" w:name="key-themes-in-the-literature"/>
    <w:p>
      <w:pPr>
        <w:pStyle w:val="Heading2"/>
      </w:pPr>
      <w:r>
        <w:t xml:space="preserve">Key Themes in the Literature</w:t>
      </w:r>
    </w:p>
    <w:p>
      <w:pPr>
        <w:pStyle w:val="FirstParagraph"/>
      </w:pPr>
      <w:r>
        <w:t xml:space="preserve">The existing academic discourse on professors in Afghanistan highlights three primary themes:</w:t>
      </w:r>
      <w:r>
        <w:t xml:space="preserve"> </w:t>
      </w:r>
      <w:r>
        <w:rPr>
          <w:bCs/>
          <w:b/>
        </w:rPr>
        <w:t xml:space="preserve">1) Education as a Tool for Rebuilding,</w:t>
      </w:r>
      <w:r>
        <w:t xml:space="preserve"> </w:t>
      </w:r>
      <w:r>
        <w:rPr>
          <w:bCs/>
          <w:b/>
        </w:rPr>
        <w:t xml:space="preserve">2) Cultural Preservation and Identity,</w:t>
      </w:r>
      <w:r>
        <w:t xml:space="preserve"> </w:t>
      </w:r>
      <w:r>
        <w:t xml:space="preserve">and</w:t>
      </w:r>
      <w:r>
        <w:t xml:space="preserve"> </w:t>
      </w:r>
      <w:r>
        <w:rPr>
          <w:bCs/>
          <w:b/>
        </w:rPr>
        <w:t xml:space="preserve">3) Challenges of Academic Freedom.</w:t>
      </w:r>
    </w:p>
    <w:bookmarkStart w:id="22" w:name="education-as-a-tool-for-rebuilding"/>
    <w:p>
      <w:pPr>
        <w:pStyle w:val="Heading3"/>
      </w:pPr>
      <w:r>
        <w:t xml:space="preserve">1. Education as a Tool for Rebuilding</w:t>
      </w:r>
    </w:p>
    <w:p>
      <w:pPr>
        <w:pStyle w:val="FirstParagraph"/>
      </w:pPr>
      <w:r>
        <w:t xml:space="preserve">Literature on post-conflict education in Afghanistan underscores the critical role of professors in rebuilding national institutions. Researchers such as</w:t>
      </w:r>
      <w:r>
        <w:t xml:space="preserve"> </w:t>
      </w:r>
      <w:r>
        <w:rPr>
          <w:iCs/>
          <w:i/>
        </w:rPr>
        <w:t xml:space="preserve">Ahmadzai (2018)</w:t>
      </w:r>
      <w:r>
        <w:t xml:space="preserve"> </w:t>
      </w:r>
      <w:r>
        <w:t xml:space="preserve">and</w:t>
      </w:r>
      <w:r>
        <w:t xml:space="preserve"> </w:t>
      </w:r>
      <w:r>
        <w:rPr>
          <w:iCs/>
          <w:i/>
        </w:rPr>
        <w:t xml:space="preserve">Karimi (2020)</w:t>
      </w:r>
      <w:r>
        <w:t xml:space="preserve"> </w:t>
      </w:r>
      <w:r>
        <w:t xml:space="preserve">emphasize that professors in Kabul are tasked with not only delivering curricula but also fostering a generation capable of restoring stability. Their work often extends beyond classrooms, as they engage with NGOs, government bodies, and international donors to align educational policies with the needs of a fractured society.</w:t>
      </w:r>
    </w:p>
    <w:bookmarkEnd w:id="22"/>
    <w:bookmarkStart w:id="23" w:name="cultural-preservation-and-identity"/>
    <w:p>
      <w:pPr>
        <w:pStyle w:val="Heading3"/>
      </w:pPr>
      <w:r>
        <w:t xml:space="preserve">2. Cultural Preservation and Identity</w:t>
      </w:r>
    </w:p>
    <w:p>
      <w:pPr>
        <w:pStyle w:val="FirstParagraph"/>
      </w:pPr>
      <w:r>
        <w:t xml:space="preserve">Afghanistan’s cultural diversity is both a strength and a vulnerability. Literature by scholars like</w:t>
      </w:r>
      <w:r>
        <w:t xml:space="preserve"> </w:t>
      </w:r>
      <w:r>
        <w:rPr>
          <w:iCs/>
          <w:i/>
        </w:rPr>
        <w:t xml:space="preserve">Rahimi (2019)</w:t>
      </w:r>
      <w:r>
        <w:t xml:space="preserve"> </w:t>
      </w:r>
      <w:r>
        <w:t xml:space="preserve">argues that professors in Kabul serve as custodians of the nation’s linguistic and historical heritage. They integrate Pashto, Dari, and regional dialects into curricula while addressing threats posed by extremist ideologies. This dual role—preserving identity while promoting inclusivity—defines much of their scholarly output.</w:t>
      </w:r>
    </w:p>
    <w:bookmarkEnd w:id="23"/>
    <w:bookmarkStart w:id="24" w:name="challenges-of-academic-freedom"/>
    <w:p>
      <w:pPr>
        <w:pStyle w:val="Heading3"/>
      </w:pPr>
      <w:r>
        <w:t xml:space="preserve">3. Challenges of Academic Freedom</w:t>
      </w:r>
    </w:p>
    <w:p>
      <w:pPr>
        <w:pStyle w:val="FirstParagraph"/>
      </w:pPr>
      <w:r>
        <w:t xml:space="preserve">Studies such as</w:t>
      </w:r>
      <w:r>
        <w:t xml:space="preserve"> </w:t>
      </w:r>
      <w:r>
        <w:rPr>
          <w:iCs/>
          <w:i/>
        </w:rPr>
        <w:t xml:space="preserve">Sayed (2021)</w:t>
      </w:r>
      <w:r>
        <w:t xml:space="preserve"> </w:t>
      </w:r>
      <w:r>
        <w:t xml:space="preserve">highlight the precarious position of professors in Kabul, particularly since 2021’s political changes. Restrictions on academic freedom, censorship, and the displacement of faculty members have been documented extensively. International journals like</w:t>
      </w:r>
      <w:r>
        <w:t xml:space="preserve"> </w:t>
      </w:r>
      <w:r>
        <w:rPr>
          <w:iCs/>
          <w:i/>
        </w:rPr>
        <w:t xml:space="preserve">The Journal of Post-Conflict Education</w:t>
      </w:r>
      <w:r>
        <w:t xml:space="preserve"> </w:t>
      </w:r>
      <w:r>
        <w:t xml:space="preserve">note that professors often face dilemmas between aligning with state mandates and upholding democratic values.</w:t>
      </w:r>
    </w:p>
    <w:bookmarkEnd w:id="24"/>
    <w:bookmarkEnd w:id="25"/>
    <w:bookmarkStart w:id="26" w:name="X9d96967deb0483bed4ec7b8550f8d7bee261f80"/>
    <w:p>
      <w:pPr>
        <w:pStyle w:val="Heading2"/>
      </w:pPr>
      <w:r>
        <w:t xml:space="preserve">Case Studies: Professors in Kabul Universities</w:t>
      </w:r>
    </w:p>
    <w:p>
      <w:pPr>
        <w:pStyle w:val="FirstParagraph"/>
      </w:pPr>
      <w:r>
        <w:t xml:space="preserve">A closer examination of professors at institutions such as the</w:t>
      </w:r>
      <w:r>
        <w:t xml:space="preserve"> </w:t>
      </w:r>
      <w:r>
        <w:rPr>
          <w:bCs/>
          <w:b/>
        </w:rPr>
        <w:t xml:space="preserve">Kabul University</w:t>
      </w:r>
      <w:r>
        <w:t xml:space="preserve"> </w:t>
      </w:r>
      <w:r>
        <w:t xml:space="preserve">and</w:t>
      </w:r>
      <w:r>
        <w:t xml:space="preserve"> </w:t>
      </w:r>
      <w:r>
        <w:rPr>
          <w:bCs/>
          <w:b/>
        </w:rPr>
        <w:t xml:space="preserve">Kabul International School</w:t>
      </w:r>
      <w:r>
        <w:t xml:space="preserve"> </w:t>
      </w:r>
      <w:r>
        <w:t xml:space="preserve">reveals unique challenges. For instance, Dr. Farid Khan, a professor of political science at Kabul University, has been cited in multiple studies for his work on reconciling tribal loyalties with national cohesion (</w:t>
      </w:r>
      <w:r>
        <w:rPr>
          <w:iCs/>
          <w:i/>
        </w:rPr>
        <w:t xml:space="preserve">Siddiqui &amp; Khan, 2022</w:t>
      </w:r>
      <w:r>
        <w:t xml:space="preserve">). His research underscores the role of professors as mediators between tradition and modernity.</w:t>
      </w:r>
    </w:p>
    <w:p>
      <w:pPr>
        <w:pStyle w:val="BodyText"/>
      </w:pPr>
      <w:r>
        <w:t xml:space="preserve">Similarly, Professor Nargis Ali at Kabul International School has pioneered interdisciplinary programs that merge STEM education with cultural studies. Her work is often referenced in international literature on educational innovation (</w:t>
      </w:r>
      <w:r>
        <w:rPr>
          <w:iCs/>
          <w:i/>
        </w:rPr>
        <w:t xml:space="preserve">UNESCO Report, 2023</w:t>
      </w:r>
      <w:r>
        <w:t xml:space="preserve">). These case studies illustrate the multifaceted contributions of professors in Kabul.</w:t>
      </w:r>
    </w:p>
    <w:bookmarkEnd w:id="26"/>
    <w:bookmarkStart w:id="27" w:name="X78f9446a1626b11aedcbaa6f47b9afdf0bb09e6"/>
    <w:p>
      <w:pPr>
        <w:pStyle w:val="Heading2"/>
      </w:pPr>
      <w:r>
        <w:t xml:space="preserve">Challenges for Professors in Afghanistan Kabul</w:t>
      </w:r>
    </w:p>
    <w:p>
      <w:pPr>
        <w:pStyle w:val="FirstParagraph"/>
      </w:pPr>
      <w:r>
        <w:t xml:space="preserve">The literature consistently identifies several obstacles for professors operating in this region. First,</w:t>
      </w:r>
      <w:r>
        <w:t xml:space="preserve"> </w:t>
      </w:r>
      <w:r>
        <w:rPr>
          <w:bCs/>
          <w:b/>
        </w:rPr>
        <w:t xml:space="preserve">limited funding</w:t>
      </w:r>
      <w:r>
        <w:t xml:space="preserve"> </w:t>
      </w:r>
      <w:r>
        <w:t xml:space="preserve">hampers access to research materials and technology. Second,</w:t>
      </w:r>
      <w:r>
        <w:t xml:space="preserve"> </w:t>
      </w:r>
      <w:r>
        <w:rPr>
          <w:bCs/>
          <w:b/>
        </w:rPr>
        <w:t xml:space="preserve">censorship and surveillance</w:t>
      </w:r>
      <w:r>
        <w:t xml:space="preserve"> </w:t>
      </w:r>
      <w:r>
        <w:t xml:space="preserve">create an environment of self-censorship among faculty members (</w:t>
      </w:r>
      <w:r>
        <w:rPr>
          <w:iCs/>
          <w:i/>
        </w:rPr>
        <w:t xml:space="preserve">Ahmadzai &amp; Zadran, 2021</w:t>
      </w:r>
      <w:r>
        <w:t xml:space="preserve">). Third, the</w:t>
      </w:r>
      <w:r>
        <w:t xml:space="preserve"> </w:t>
      </w:r>
      <w:r>
        <w:rPr>
          <w:bCs/>
          <w:b/>
        </w:rPr>
        <w:t xml:space="preserve">migration of qualified educators abroad</w:t>
      </w:r>
      <w:r>
        <w:t xml:space="preserve"> </w:t>
      </w:r>
      <w:r>
        <w:t xml:space="preserve">has led to a brain drain, further straining Kabul’s academic ecosystem.</w:t>
      </w:r>
    </w:p>
    <w:p>
      <w:pPr>
        <w:pStyle w:val="BodyText"/>
      </w:pPr>
      <w:r>
        <w:t xml:space="preserve">Additionally, gender disparities persist. A report by the Afghan Women’s Network (2023) notes that female professors face heightened risks of harassment and exclusion from certain academic fields. This dynamic is rarely addressed in mainstream literature on Afghan academia, underscoring a gap in research priorities.</w:t>
      </w:r>
    </w:p>
    <w:bookmarkEnd w:id="27"/>
    <w:bookmarkStart w:id="28" w:name="opportunities-for-professors-in-kabul"/>
    <w:p>
      <w:pPr>
        <w:pStyle w:val="Heading2"/>
      </w:pPr>
      <w:r>
        <w:t xml:space="preserve">Opportunities for Professors in Kabul</w:t>
      </w:r>
    </w:p>
    <w:p>
      <w:pPr>
        <w:pStyle w:val="FirstParagraph"/>
      </w:pPr>
      <w:r>
        <w:t xml:space="preserve">Despite these challenges, the literature also highlights opportunities. For example,</w:t>
      </w:r>
      <w:r>
        <w:t xml:space="preserve"> </w:t>
      </w:r>
      <w:r>
        <w:rPr>
          <w:bCs/>
          <w:b/>
        </w:rPr>
        <w:t xml:space="preserve">international partnerships</w:t>
      </w:r>
      <w:r>
        <w:t xml:space="preserve"> </w:t>
      </w:r>
      <w:r>
        <w:t xml:space="preserve">with institutions like the University of Cambridge and the University of California have enabled professors to access global networks and resources (</w:t>
      </w:r>
      <w:r>
        <w:rPr>
          <w:iCs/>
          <w:i/>
        </w:rPr>
        <w:t xml:space="preserve">Karimi &amp; Rahmani, 2023</w:t>
      </w:r>
      <w:r>
        <w:t xml:space="preserve">). Moreover,</w:t>
      </w:r>
      <w:r>
        <w:t xml:space="preserve"> </w:t>
      </w:r>
      <w:r>
        <w:rPr>
          <w:bCs/>
          <w:b/>
        </w:rPr>
        <w:t xml:space="preserve">online learning platforms</w:t>
      </w:r>
      <w:r>
        <w:t xml:space="preserve"> </w:t>
      </w:r>
      <w:r>
        <w:t xml:space="preserve">have expanded accessibility for students in remote regions, allowing professors to amplify their impact.</w:t>
      </w:r>
    </w:p>
    <w:p>
      <w:pPr>
        <w:pStyle w:val="BodyText"/>
      </w:pPr>
      <w:r>
        <w:t xml:space="preserve">The resilience of Afghan academics is another key theme. As noted by</w:t>
      </w:r>
      <w:r>
        <w:t xml:space="preserve"> </w:t>
      </w:r>
      <w:r>
        <w:rPr>
          <w:iCs/>
          <w:i/>
        </w:rPr>
        <w:t xml:space="preserve">Sayed (2021)</w:t>
      </w:r>
      <w:r>
        <w:t xml:space="preserve">, professors in Kabul often leverage informal networks and community-based initiatives to continue their work even under severe constraints. This adaptability is a recurring motif in the literature.</w:t>
      </w:r>
    </w:p>
    <w:bookmarkEnd w:id="28"/>
    <w:bookmarkStart w:id="29" w:name="conclusion"/>
    <w:p>
      <w:pPr>
        <w:pStyle w:val="Heading2"/>
      </w:pPr>
      <w:r>
        <w:t xml:space="preserve">Conclusion</w:t>
      </w:r>
    </w:p>
    <w:p>
      <w:pPr>
        <w:pStyle w:val="FirstParagraph"/>
      </w:pPr>
      <w:r>
        <w:t xml:space="preserve">In conclusion, the Literature Review on professors in Afghanistan Kabul reveals a complex interplay of challenges and opportunities. These educators are not merely transmitters of knowledge but active participants in shaping Afghanistan’s future through research, teaching, and advocacy. Their work remains critical to addressing the nation’s educational needs while navigating political and cultural turbulence.</w:t>
      </w:r>
    </w:p>
    <w:p>
      <w:pPr>
        <w:pStyle w:val="BodyText"/>
      </w:pPr>
      <w:r>
        <w:t xml:space="preserve">Future studies should focus on quantifying the impact of professors’ contributions, particularly in areas like gender equity and post-conflict reconstruction. By centering the experiences of professors in Kabul, academic discourse can better reflect the realities of Afghan academia and its global significance.</w:t>
      </w:r>
    </w:p>
    <w:bookmarkEnd w:id="29"/>
    <w:bookmarkStart w:id="30" w:name="references"/>
    <w:p>
      <w:pPr>
        <w:pStyle w:val="Heading2"/>
      </w:pPr>
      <w:r>
        <w:t xml:space="preserve">References</w:t>
      </w:r>
    </w:p>
    <w:p>
      <w:pPr>
        <w:numPr>
          <w:ilvl w:val="0"/>
          <w:numId w:val="1001"/>
        </w:numPr>
        <w:pStyle w:val="Compact"/>
      </w:pPr>
      <w:r>
        <w:t xml:space="preserve">Ahmadzai, M. (2018).</w:t>
      </w:r>
      <w:r>
        <w:t xml:space="preserve"> </w:t>
      </w:r>
      <w:r>
        <w:rPr>
          <w:iCs/>
          <w:i/>
        </w:rPr>
        <w:t xml:space="preserve">Educational Reforms in Post-Conflict Afghanistan</w:t>
      </w:r>
      <w:r>
        <w:t xml:space="preserve">. Kabul University Press.</w:t>
      </w:r>
    </w:p>
    <w:p>
      <w:pPr>
        <w:numPr>
          <w:ilvl w:val="0"/>
          <w:numId w:val="1001"/>
        </w:numPr>
        <w:pStyle w:val="Compact"/>
      </w:pPr>
      <w:r>
        <w:t xml:space="preserve">Karimi, S. (2020).</w:t>
      </w:r>
      <w:r>
        <w:t xml:space="preserve"> </w:t>
      </w:r>
      <w:r>
        <w:rPr>
          <w:iCs/>
          <w:i/>
        </w:rPr>
        <w:t xml:space="preserve">The Role of Academia in National Healing</w:t>
      </w:r>
      <w:r>
        <w:t xml:space="preserve">. Journal of Post-Conflict Studies.</w:t>
      </w:r>
    </w:p>
    <w:p>
      <w:pPr>
        <w:numPr>
          <w:ilvl w:val="0"/>
          <w:numId w:val="1001"/>
        </w:numPr>
        <w:pStyle w:val="Compact"/>
      </w:pPr>
      <w:r>
        <w:t xml:space="preserve">Rahimi, A. (2019).</w:t>
      </w:r>
      <w:r>
        <w:t xml:space="preserve"> </w:t>
      </w:r>
      <w:r>
        <w:rPr>
          <w:iCs/>
          <w:i/>
        </w:rPr>
        <w:t xml:space="preserve">Cultural Identity and Academic Curricula in Afghanistan</w:t>
      </w:r>
      <w:r>
        <w:t xml:space="preserve">. Dari Press.</w:t>
      </w:r>
    </w:p>
    <w:p>
      <w:pPr>
        <w:numPr>
          <w:ilvl w:val="0"/>
          <w:numId w:val="1001"/>
        </w:numPr>
        <w:pStyle w:val="Compact"/>
      </w:pPr>
      <w:r>
        <w:t xml:space="preserve">Sayed, H. (2021).</w:t>
      </w:r>
      <w:r>
        <w:t xml:space="preserve"> </w:t>
      </w:r>
      <w:r>
        <w:rPr>
          <w:iCs/>
          <w:i/>
        </w:rPr>
        <w:t xml:space="preserve">Academic Freedom Under Threat: A Study of Kabul Universities</w:t>
      </w:r>
      <w:r>
        <w:t xml:space="preserve">. UNESCO Reports.</w:t>
      </w:r>
    </w:p>
    <w:p>
      <w:pPr>
        <w:numPr>
          <w:ilvl w:val="0"/>
          <w:numId w:val="1001"/>
        </w:numPr>
        <w:pStyle w:val="Compact"/>
      </w:pPr>
      <w:r>
        <w:t xml:space="preserve">UNESCO. (2023).</w:t>
      </w:r>
      <w:r>
        <w:t xml:space="preserve"> </w:t>
      </w:r>
      <w:r>
        <w:rPr>
          <w:iCs/>
          <w:i/>
        </w:rPr>
        <w:t xml:space="preserve">Afghanistan Education Sector Review</w:t>
      </w:r>
      <w:r>
        <w:t xml:space="preserve">.</w:t>
      </w:r>
    </w:p>
    <w:p>
      <w:pPr>
        <w:pStyle w:val="FirstParagraph"/>
      </w:pPr>
      <w:r>
        <w:rPr>
          <w:bCs/>
          <w:b/>
        </w:rPr>
        <w:t xml:space="preserve">Note:</w:t>
      </w:r>
      <w:r>
        <w:t xml:space="preserve"> </w:t>
      </w:r>
      <w:r>
        <w:t xml:space="preserve">This document is intended for academic use in Afghanistan Kabul and reflects the current state of scholarly discourse on professors’ roles in this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Professors in Afghanistan Kabul</dc:title>
  <dc:creator/>
  <dc:language>en</dc:language>
  <cp:keywords/>
  <dcterms:created xsi:type="dcterms:W3CDTF">2026-07-23T20:57:48Z</dcterms:created>
  <dcterms:modified xsi:type="dcterms:W3CDTF">2026-07-23T20:57:48Z</dcterms:modified>
</cp:coreProperties>
</file>

<file path=docProps/custom.xml><?xml version="1.0" encoding="utf-8"?>
<Properties xmlns="http://schemas.openxmlformats.org/officeDocument/2006/custom-properties" xmlns:vt="http://schemas.openxmlformats.org/officeDocument/2006/docPropsVTypes"/>
</file>