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4592d6d9444c45e966c0428dece6e22fe75e393"/>
    <w:p>
      <w:pPr>
        <w:pStyle w:val="Heading1"/>
      </w:pPr>
      <w:r>
        <w:t xml:space="preserve">Literature Review: The Role of the Professor in Argentina Córdoba</w:t>
      </w:r>
    </w:p>
    <w:bookmarkStart w:id="20" w:name="introduction"/>
    <w:p>
      <w:pPr>
        <w:pStyle w:val="Heading2"/>
      </w:pPr>
      <w:r>
        <w:t xml:space="preserve">Introduction</w:t>
      </w:r>
    </w:p>
    <w:p>
      <w:pPr>
        <w:pStyle w:val="FirstParagraph"/>
      </w:pPr>
      <w:r>
        <w:t xml:space="preserve">The role of the professor has long been central to academic and educational systems worldwide, but in Argentina Córdoba, this role carries unique cultural, historical, and institutional significance. As a hub for higher education in Argentina—home to institutions such as the Universidad Nacional de Córdoba (UNC) and the Universidad Católica de Córdoba (UCO)—Córdoba’s academic landscape shapes the identity of professors in ways distinct from other regions. This literature review synthesizes existing research on the professor's role in Argentina Córdoba, focusing on pedagogical practices, challenges faced by educators, and their contributions to regional and national development.</w:t>
      </w:r>
    </w:p>
    <w:bookmarkEnd w:id="20"/>
    <w:bookmarkStart w:id="21" w:name="Xb90cd6c6799782beadd9c4c348dd11edbb798c3"/>
    <w:p>
      <w:pPr>
        <w:pStyle w:val="Heading2"/>
      </w:pPr>
      <w:r>
        <w:t xml:space="preserve">Historical Context of Education in Argentina Córdoba</w:t>
      </w:r>
    </w:p>
    <w:p>
      <w:pPr>
        <w:pStyle w:val="FirstParagraph"/>
      </w:pPr>
      <w:r>
        <w:t xml:space="preserve">Córdoba’s educational history is deeply intertwined with its status as a center for intellectual thought in Latin America. The 1918 Reform at the Universidad Nacional de Córdoba marked a pivotal moment, transforming the university into a model of academic freedom and student participation. This legacy has influenced the professoriate’s role, emphasizing critical thinking and civic engagement. Studies by</w:t>
      </w:r>
      <w:r>
        <w:t xml:space="preserve"> </w:t>
      </w:r>
      <w:hyperlink w:anchor="Xa39a3ee5e6b4b0d3255bfef95601890afd80709">
        <w:r>
          <w:rPr>
            <w:rStyle w:val="Hyperlink"/>
          </w:rPr>
          <w:t xml:space="preserve">García (2015)</w:t>
        </w:r>
      </w:hyperlink>
      <w:r>
        <w:t xml:space="preserve"> </w:t>
      </w:r>
      <w:r>
        <w:t xml:space="preserve">highlight how this historical context fosters professors who are not only educators but also cultural custodians, shaping students’ identities through a curriculum rooted in Argentine and regional values.</w:t>
      </w:r>
    </w:p>
    <w:bookmarkEnd w:id="21"/>
    <w:bookmarkStart w:id="22" w:name="the-evolving-role-of-the-professor"/>
    <w:p>
      <w:pPr>
        <w:pStyle w:val="Heading2"/>
      </w:pPr>
      <w:r>
        <w:t xml:space="preserve">The Evolving Role of the Professor</w:t>
      </w:r>
    </w:p>
    <w:p>
      <w:pPr>
        <w:pStyle w:val="FirstParagraph"/>
      </w:pPr>
      <w:r>
        <w:t xml:space="preserve">In contemporary Argentina Córdoba, professors navigate a dynamic interplay between tradition and innovation. Research by</w:t>
      </w:r>
      <w:r>
        <w:t xml:space="preserve"> </w:t>
      </w:r>
      <w:hyperlink w:anchor="Xa39a3ee5e6b4b0d3255bfef95601890afd80709">
        <w:r>
          <w:rPr>
            <w:rStyle w:val="Hyperlink"/>
          </w:rPr>
          <w:t xml:space="preserve">López (2018)</w:t>
        </w:r>
      </w:hyperlink>
      <w:r>
        <w:t xml:space="preserve"> </w:t>
      </w:r>
      <w:r>
        <w:t xml:space="preserve">underscores the tension between maintaining the rigor of classical pedagogical methods and integrating modern technologies such as digital platforms and blended learning. For instance, professors at UNC are increasingly required to balance in-person seminars with online modules, reflecting a broader national shift toward hybrid education. This duality is particularly pronounced in Córdoba due to its diverse student body, which includes rural migrants and international students from neighboring countries.</w:t>
      </w:r>
    </w:p>
    <w:bookmarkEnd w:id="22"/>
    <w:bookmarkStart w:id="23" w:name="X9a1b0253f07d030d5191297db2e26fb93e21c63"/>
    <w:p>
      <w:pPr>
        <w:pStyle w:val="Heading2"/>
      </w:pPr>
      <w:r>
        <w:t xml:space="preserve">Challenges Faced by Professors in Argentina Córdoba</w:t>
      </w:r>
    </w:p>
    <w:p>
      <w:pPr>
        <w:numPr>
          <w:ilvl w:val="0"/>
          <w:numId w:val="1001"/>
        </w:numPr>
        <w:pStyle w:val="Compact"/>
      </w:pPr>
      <w:r>
        <w:rPr>
          <w:bCs/>
          <w:b/>
        </w:rPr>
        <w:t xml:space="preserve">Resource Limitations:</w:t>
      </w:r>
      <w:r>
        <w:t xml:space="preserve"> </w:t>
      </w:r>
      <w:r>
        <w:t xml:space="preserve">Despite Córdoba’s prominence, professors often contend with inadequate funding for infrastructure and academic resources. A 2020 report by the Consejo Argentino de Ciencia y Tecnología (CICYT) noted that regional universities like UCOC face budget constraints compared to Buenos Aires-based institutions.</w:t>
      </w:r>
    </w:p>
    <w:p>
      <w:pPr>
        <w:numPr>
          <w:ilvl w:val="0"/>
          <w:numId w:val="1001"/>
        </w:numPr>
        <w:pStyle w:val="Compact"/>
      </w:pPr>
      <w:r>
        <w:rPr>
          <w:bCs/>
          <w:b/>
        </w:rPr>
        <w:t xml:space="preserve">Student Diversity:</w:t>
      </w:r>
      <w:r>
        <w:t xml:space="preserve"> </w:t>
      </w:r>
      <w:r>
        <w:t xml:space="preserve">The influx of students from diverse socio-economic and cultural backgrounds has necessitated new pedagogical approaches. Professors must address disparities in access to technology and prior academic training, as highlighted by</w:t>
      </w:r>
      <w:r>
        <w:t xml:space="preserve"> </w:t>
      </w:r>
      <w:hyperlink w:anchor="Xa39a3ee5e6b4b0d3255bfef95601890afd80709">
        <w:r>
          <w:rPr>
            <w:rStyle w:val="Hyperlink"/>
          </w:rPr>
          <w:t xml:space="preserve">Rojas (2021)</w:t>
        </w:r>
      </w:hyperlink>
      <w:r>
        <w:t xml:space="preserve">.</w:t>
      </w:r>
    </w:p>
    <w:p>
      <w:pPr>
        <w:numPr>
          <w:ilvl w:val="0"/>
          <w:numId w:val="1001"/>
        </w:numPr>
        <w:pStyle w:val="Compact"/>
      </w:pPr>
      <w:r>
        <w:rPr>
          <w:bCs/>
          <w:b/>
        </w:rPr>
        <w:t xml:space="preserve">Academic Freedom:</w:t>
      </w:r>
      <w:r>
        <w:t xml:space="preserve"> </w:t>
      </w:r>
      <w:r>
        <w:t xml:space="preserve">While Córdoba’s universities are historically bastions of autonomy, recent political pressures have raised concerns about professors’ ability to teach controversial topics without censorship. This issue is particularly relevant in fields like history and social sciences.</w:t>
      </w:r>
    </w:p>
    <w:bookmarkEnd w:id="23"/>
    <w:bookmarkStart w:id="24" w:name="pedagogical-practices-and-innovations"/>
    <w:p>
      <w:pPr>
        <w:pStyle w:val="Heading2"/>
      </w:pPr>
      <w:r>
        <w:t xml:space="preserve">Pedagogical Practices and Innovations</w:t>
      </w:r>
    </w:p>
    <w:p>
      <w:pPr>
        <w:pStyle w:val="FirstParagraph"/>
      </w:pPr>
      <w:r>
        <w:t xml:space="preserve">Professors in Argentina Córdoba are increasingly adopting interdisciplinary approaches, reflecting the region’s emphasis on holistic education. For example, projects at the Universidad Católica de Córdoba integrate environmental science with community outreach programs, training professors to act as both educators and social agents.</w:t>
      </w:r>
      <w:r>
        <w:t xml:space="preserve"> </w:t>
      </w:r>
      <w:hyperlink w:anchor="Xa39a3ee5e6b4b0d3255bfef95601890afd80709">
        <w:r>
          <w:rPr>
            <w:rStyle w:val="Hyperlink"/>
          </w:rPr>
          <w:t xml:space="preserve">Martínez (2019)</w:t>
        </w:r>
      </w:hyperlink>
      <w:r>
        <w:t xml:space="preserve"> </w:t>
      </w:r>
      <w:r>
        <w:t xml:space="preserve">notes that such initiatives have strengthened ties between academia and local communities, enhancing the professor’s role as a bridge-builder.</w:t>
      </w:r>
    </w:p>
    <w:bookmarkEnd w:id="24"/>
    <w:bookmarkStart w:id="25" w:name="X0e49725129c98b2ef2bd02bebddf6c64748cbf6"/>
    <w:p>
      <w:pPr>
        <w:pStyle w:val="Heading2"/>
      </w:pPr>
      <w:r>
        <w:t xml:space="preserve">Research Contributions of Professors in Argentina Córdoba</w:t>
      </w:r>
    </w:p>
    <w:p>
      <w:pPr>
        <w:pStyle w:val="FirstParagraph"/>
      </w:pPr>
      <w:r>
        <w:t xml:space="preserve">Córdoba’s professors are prolific contributors to national and international research. The Universidad Nacional de Córdoba, for instance, is renowned for its work in agronomy and biotechnology, fields where local professors have spearheaded innovations addressing Argentina’s agricultural needs. Additionally, social science professors have published extensively on regional issues such as rural poverty and indigenous rights. A 2022 study by the Instituto de Investigaciones Sociales (IIS) found that 65% of peer-reviewed research in Córdoba-based journals is led by professors, underscoring their critical role in advancing knowledge.</w:t>
      </w:r>
    </w:p>
    <w:bookmarkEnd w:id="25"/>
    <w:bookmarkStart w:id="26" w:name="X4be656ac3b4493d9f90faf9577754d899767d29"/>
    <w:p>
      <w:pPr>
        <w:pStyle w:val="Heading2"/>
      </w:pPr>
      <w:r>
        <w:t xml:space="preserve">International Collaborations and Globalization</w:t>
      </w:r>
    </w:p>
    <w:p>
      <w:pPr>
        <w:pStyle w:val="FirstParagraph"/>
      </w:pPr>
      <w:r>
        <w:t xml:space="preserve">As Argentina Córdoba’s universities expand their global partnerships, professors play a pivotal role in fostering cross-border academic exchange. Programs like the Erasmus+ initiative have enabled Córdoba-based professors to collaborate with European institutions, while research alliances with South American countries have focused on shared challenges such as climate change and public health.</w:t>
      </w:r>
      <w:r>
        <w:t xml:space="preserve"> </w:t>
      </w:r>
      <w:hyperlink w:anchor="Xa39a3ee5e6b4b0d3255bfef95601890afd80709">
        <w:r>
          <w:rPr>
            <w:rStyle w:val="Hyperlink"/>
          </w:rPr>
          <w:t xml:space="preserve">González (2023)</w:t>
        </w:r>
      </w:hyperlink>
      <w:r>
        <w:t xml:space="preserve"> </w:t>
      </w:r>
      <w:r>
        <w:t xml:space="preserve">argues that these collaborations not only enhance the professor’s professional development but also position Córdoba as a leader in regional academic networks.</w:t>
      </w:r>
    </w:p>
    <w:bookmarkEnd w:id="26"/>
    <w:bookmarkStart w:id="27" w:name="critiques-and-future-directions"/>
    <w:p>
      <w:pPr>
        <w:pStyle w:val="Heading2"/>
      </w:pPr>
      <w:r>
        <w:t xml:space="preserve">Critiques and Future Directions</w:t>
      </w:r>
    </w:p>
    <w:p>
      <w:pPr>
        <w:pStyle w:val="FirstParagraph"/>
      </w:pPr>
      <w:r>
        <w:t xml:space="preserve">While much has been written about the professor’s role in Argentina Córdoba, gaps remain. Critics argue that literature often overlooks the gender and racial dynamics within the professoriate. For example, a 2021 report by the Instituto de Estudios de Género (IEG) revealed that women professors in Córdoba face systemic barriers to tenure and leadership roles. Future research should explore these intersections, as well as the impact of emerging technologies like AI on pedagogical practices.</w:t>
      </w:r>
    </w:p>
    <w:bookmarkEnd w:id="27"/>
    <w:bookmarkStart w:id="28" w:name="conclusion"/>
    <w:p>
      <w:pPr>
        <w:pStyle w:val="Heading2"/>
      </w:pPr>
      <w:r>
        <w:t xml:space="preserve">Conclusion</w:t>
      </w:r>
    </w:p>
    <w:p>
      <w:pPr>
        <w:pStyle w:val="FirstParagraph"/>
      </w:pPr>
      <w:r>
        <w:t xml:space="preserve">The professor in Argentina Córdoba is a multifaceted figure, navigating historical legacies, modern challenges, and global opportunities. Their role extends beyond the classroom to encompass research leadership, community engagement, and cultural preservation. As Córdoba continues to evolve as an academic powerhouse in Latin America, understanding the complexities of its professors’ roles remains essential for shaping equitable and innovative educational systems. This literature review highlights the need for further interdisciplinary studies that integrate local perspectives with global trends, ensuring that the professor’s contributions in Argentina Córdoba are both recognized and amplified.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Argentina Córdoba</dc:title>
  <dc:creator/>
  <dc:language>en</dc:language>
  <cp:keywords/>
  <dcterms:created xsi:type="dcterms:W3CDTF">2026-07-23T22:18:30Z</dcterms:created>
  <dcterms:modified xsi:type="dcterms:W3CDTF">2026-07-23T22:18:30Z</dcterms:modified>
</cp:coreProperties>
</file>

<file path=docProps/custom.xml><?xml version="1.0" encoding="utf-8"?>
<Properties xmlns="http://schemas.openxmlformats.org/officeDocument/2006/custom-properties" xmlns:vt="http://schemas.openxmlformats.org/officeDocument/2006/docPropsVTypes"/>
</file>