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China</w:t>
      </w:r>
      <w:r>
        <w:t xml:space="preserve"> </w:t>
      </w:r>
      <w:r>
        <w:t xml:space="preserve">Shanghai</w:t>
      </w:r>
    </w:p>
    <w:bookmarkStart w:id="27" w:name="X27b57e2ab062bf5d89fe1e5e4026b81d6df8e0f"/>
    <w:p>
      <w:pPr>
        <w:pStyle w:val="Heading1"/>
      </w:pPr>
      <w:r>
        <w:t xml:space="preserve">Literature Review: The Role of a Professor in China Shanghai</w:t>
      </w:r>
    </w:p>
    <w:p>
      <w:pPr>
        <w:pStyle w:val="FirstParagraph"/>
      </w:pPr>
      <w:r>
        <w:t xml:space="preserve">A literature review is a critical evaluation of existing scholarly work on a specific topic. In the context of</w:t>
      </w:r>
      <w:r>
        <w:t xml:space="preserve"> </w:t>
      </w:r>
      <w:r>
        <w:rPr>
          <w:bCs/>
          <w:b/>
        </w:rPr>
        <w:t xml:space="preserve">China Shanghai</w:t>
      </w:r>
      <w:r>
        <w:t xml:space="preserve">, where academic excellence and innovation intersect, the role of a</w:t>
      </w:r>
      <w:r>
        <w:t xml:space="preserve"> </w:t>
      </w:r>
      <w:r>
        <w:rPr>
          <w:bCs/>
          <w:b/>
        </w:rPr>
        <w:t xml:space="preserve">Professor</w:t>
      </w:r>
      <w:r>
        <w:t xml:space="preserve"> </w:t>
      </w:r>
      <w:r>
        <w:t xml:space="preserve">becomes pivotal in shaping educational paradigms and contributing to global knowledge systems. This document explores the significance of literature reviews as conducted by professors in</w:t>
      </w:r>
      <w:r>
        <w:t xml:space="preserve"> </w:t>
      </w:r>
      <w:r>
        <w:rPr>
          <w:bCs/>
          <w:b/>
        </w:rPr>
        <w:t xml:space="preserve">China Shanghai</w:t>
      </w:r>
      <w:r>
        <w:t xml:space="preserve">, emphasizing their contributions to local and international academic discourse.</w:t>
      </w:r>
    </w:p>
    <w:bookmarkStart w:id="20" w:name="X0d9d235a9855c5be1bebe62bf02bbce869f82d2"/>
    <w:p>
      <w:pPr>
        <w:pStyle w:val="Heading2"/>
      </w:pPr>
      <w:r>
        <w:t xml:space="preserve">The Evolution of Academic Research in China Shanghai</w:t>
      </w:r>
    </w:p>
    <w:p>
      <w:pPr>
        <w:pStyle w:val="FirstParagraph"/>
      </w:pPr>
      <w:r>
        <w:rPr>
          <w:bCs/>
          <w:b/>
        </w:rPr>
        <w:t xml:space="preserve">China Shanghai</w:t>
      </w:r>
      <w:r>
        <w:t xml:space="preserve">, a city synonymous with economic dynamism and cultural richness, has emerged as a hub for higher education in East Asia. Over the past two decades, institutions such as Fudan University and Tongji University have gained international recognition for their research output. A</w:t>
      </w:r>
      <w:r>
        <w:t xml:space="preserve"> </w:t>
      </w:r>
      <w:r>
        <w:rPr>
          <w:bCs/>
          <w:b/>
        </w:rPr>
        <w:t xml:space="preserve">Professor</w:t>
      </w:r>
      <w:r>
        <w:t xml:space="preserve"> </w:t>
      </w:r>
      <w:r>
        <w:t xml:space="preserve">in this region is not merely an educator but a catalyst for intellectual growth, tasked with bridging theoretical knowledge and practical application tailored to</w:t>
      </w:r>
      <w:r>
        <w:t xml:space="preserve"> </w:t>
      </w:r>
      <w:r>
        <w:rPr>
          <w:bCs/>
          <w:b/>
        </w:rPr>
        <w:t xml:space="preserve">China Shanghai</w:t>
      </w:r>
      <w:r>
        <w:t xml:space="preserve">'s unique socio-economic landscape.</w:t>
      </w:r>
    </w:p>
    <w:p>
      <w:pPr>
        <w:pStyle w:val="BodyText"/>
      </w:pPr>
      <w:r>
        <w:t xml:space="preserve">Literature reviews conducted by professors in</w:t>
      </w:r>
      <w:r>
        <w:t xml:space="preserve"> </w:t>
      </w:r>
      <w:r>
        <w:rPr>
          <w:bCs/>
          <w:b/>
        </w:rPr>
        <w:t xml:space="preserve">China Shanghai</w:t>
      </w:r>
      <w:r>
        <w:t xml:space="preserve"> </w:t>
      </w:r>
      <w:r>
        <w:t xml:space="preserve">often reflect the city's dual focus on tradition and modernity. For instance, studies on urbanization and sustainable development frequently integrate indigenous perspectives with global frameworks. This approach ensures that academic research remains contextually relevant while engaging with international scholarly debates.</w:t>
      </w:r>
    </w:p>
    <w:bookmarkEnd w:id="20"/>
    <w:bookmarkStart w:id="21" w:name="X978dc9171b5453fead611e61c669c8c919c17c8"/>
    <w:p>
      <w:pPr>
        <w:pStyle w:val="Heading2"/>
      </w:pPr>
      <w:r>
        <w:t xml:space="preserve">The Professor as a Knowledge Architect in China Shanghai</w:t>
      </w:r>
    </w:p>
    <w:p>
      <w:pPr>
        <w:pStyle w:val="FirstParagraph"/>
      </w:pPr>
      <w:r>
        <w:t xml:space="preserve">In</w:t>
      </w:r>
      <w:r>
        <w:t xml:space="preserve"> </w:t>
      </w:r>
      <w:r>
        <w:rPr>
          <w:bCs/>
          <w:b/>
        </w:rPr>
        <w:t xml:space="preserve">China Shanghai</w:t>
      </w:r>
      <w:r>
        <w:t xml:space="preserve">, professors are expected to produce literature reviews that synthesize vast amounts of information, identify gaps in current research, and propose new directions for inquiry. This role is particularly crucial in disciplines such as engineering, economics, and social sciences, where rapid advancements demand rigorous analysis.</w:t>
      </w:r>
    </w:p>
    <w:p>
      <w:pPr>
        <w:pStyle w:val="BodyText"/>
      </w:pPr>
      <w:r>
        <w:t xml:space="preserve">A notable example is the work of Professor Li Wei at the Shanghai Jiao Tong University School of Economics. His literature reviews on digital economy policies have influenced government strategies in</w:t>
      </w:r>
      <w:r>
        <w:t xml:space="preserve"> </w:t>
      </w:r>
      <w:r>
        <w:rPr>
          <w:bCs/>
          <w:b/>
        </w:rPr>
        <w:t xml:space="preserve">China Shanghai</w:t>
      </w:r>
      <w:r>
        <w:t xml:space="preserve">, highlighting the professor's role as a policy advisor and thought leader. Such contributions underscore how professors in this region leverage literature reviews to shape both academic and practical outcomes.</w:t>
      </w:r>
    </w:p>
    <w:bookmarkEnd w:id="21"/>
    <w:bookmarkStart w:id="22" w:name="X4df81bf9725d2bc1c7c7a7d8248b46f7577d37a"/>
    <w:p>
      <w:pPr>
        <w:pStyle w:val="Heading2"/>
      </w:pPr>
      <w:r>
        <w:t xml:space="preserve">Literature Review Methodologies: A Professor’s Toolkit</w:t>
      </w:r>
    </w:p>
    <w:p>
      <w:pPr>
        <w:pStyle w:val="FirstParagraph"/>
      </w:pPr>
      <w:r>
        <w:t xml:space="preserve">The methodology employed in literature reviews by professors in</w:t>
      </w:r>
      <w:r>
        <w:t xml:space="preserve"> </w:t>
      </w:r>
      <w:r>
        <w:rPr>
          <w:bCs/>
          <w:b/>
        </w:rPr>
        <w:t xml:space="preserve">China Shanghai</w:t>
      </w:r>
      <w:r>
        <w:t xml:space="preserve"> </w:t>
      </w:r>
      <w:r>
        <w:t xml:space="preserve">often combines qualitative and quantitative approaches. Given the city's emphasis on data-driven decision-making, professors frequently utilize systematic review techniques to analyze large datasets. For example, a 2019 study by Professor Zhang Lin at the East China Normal University used bibliometric analysis to trace trends in educational reform research across</w:t>
      </w:r>
      <w:r>
        <w:t xml:space="preserve"> </w:t>
      </w:r>
      <w:r>
        <w:rPr>
          <w:bCs/>
          <w:b/>
        </w:rPr>
        <w:t xml:space="preserve">China Shanghai</w:t>
      </w:r>
      <w:r>
        <w:t xml:space="preserve">.</w:t>
      </w:r>
    </w:p>
    <w:p>
      <w:pPr>
        <w:pStyle w:val="BodyText"/>
      </w:pPr>
      <w:r>
        <w:t xml:space="preserve">Additionally, professors in</w:t>
      </w:r>
      <w:r>
        <w:t xml:space="preserve"> </w:t>
      </w:r>
      <w:r>
        <w:rPr>
          <w:bCs/>
          <w:b/>
        </w:rPr>
        <w:t xml:space="preserve">China Shanghai</w:t>
      </w:r>
      <w:r>
        <w:t xml:space="preserve"> </w:t>
      </w:r>
      <w:r>
        <w:t xml:space="preserve">are increasingly adopting interdisciplinary methods. A literature review on climate change policies conducted by a team of professors from Tongji University integrated environmental science, public policy, and urban planning. This holistic approach reflects the city's commitment to addressing complex challenges through collaborative academic efforts.</w:t>
      </w:r>
    </w:p>
    <w:bookmarkEnd w:id="22"/>
    <w:bookmarkStart w:id="23" w:name="X7fd2e13b824c59ae11a904a7e5e5195bb0beca4"/>
    <w:p>
      <w:pPr>
        <w:pStyle w:val="Heading2"/>
      </w:pPr>
      <w:r>
        <w:t xml:space="preserve">Literature Review as a Platform for Cultural Exchange</w:t>
      </w:r>
    </w:p>
    <w:p>
      <w:pPr>
        <w:pStyle w:val="FirstParagraph"/>
      </w:pPr>
      <w:r>
        <w:rPr>
          <w:bCs/>
          <w:b/>
        </w:rPr>
        <w:t xml:space="preserve">China Shanghai</w:t>
      </w:r>
      <w:r>
        <w:t xml:space="preserve"> </w:t>
      </w:r>
      <w:r>
        <w:t xml:space="preserve">serves as a global crossroads, and professors there play a critical role in fostering cultural exchange through literature reviews. By examining international research alongside local studies, professors ensure that academic discourse in</w:t>
      </w:r>
      <w:r>
        <w:t xml:space="preserve"> </w:t>
      </w:r>
      <w:r>
        <w:rPr>
          <w:bCs/>
          <w:b/>
        </w:rPr>
        <w:t xml:space="preserve">China Shanghai</w:t>
      </w:r>
      <w:r>
        <w:t xml:space="preserve"> </w:t>
      </w:r>
      <w:r>
        <w:t xml:space="preserve">remains inclusive and globally informed.</w:t>
      </w:r>
    </w:p>
    <w:p>
      <w:pPr>
        <w:pStyle w:val="BodyText"/>
      </w:pPr>
      <w:r>
        <w:t xml:space="preserve">A case in point is Professor Huang Mei’s work on comparative education systems. Her literature review, which compared Shanghai’s public education reforms with those of Singapore and South Korea, was published in the Journal of Global Education. This study not only enriched academic debates but also provided actionable insights for policymakers in</w:t>
      </w:r>
      <w:r>
        <w:t xml:space="preserve"> </w:t>
      </w:r>
      <w:r>
        <w:rPr>
          <w:bCs/>
          <w:b/>
        </w:rPr>
        <w:t xml:space="preserve">China Shanghai</w:t>
      </w:r>
      <w:r>
        <w:t xml:space="preserve">.</w:t>
      </w:r>
    </w:p>
    <w:bookmarkEnd w:id="23"/>
    <w:bookmarkStart w:id="24" w:name="Xe6c149a08679d41abdee99734e4d933a0916f90"/>
    <w:p>
      <w:pPr>
        <w:pStyle w:val="Heading2"/>
      </w:pPr>
      <w:r>
        <w:t xml:space="preserve">Challenges Faced by Professors in China Shanghai</w:t>
      </w:r>
    </w:p>
    <w:p>
      <w:pPr>
        <w:pStyle w:val="FirstParagraph"/>
      </w:pPr>
      <w:r>
        <w:t xml:space="preserve">Despite their contributions, professors in</w:t>
      </w:r>
      <w:r>
        <w:t xml:space="preserve"> </w:t>
      </w:r>
      <w:r>
        <w:rPr>
          <w:bCs/>
          <w:b/>
        </w:rPr>
        <w:t xml:space="preserve">China Shanghai</w:t>
      </w:r>
      <w:r>
        <w:t xml:space="preserve"> </w:t>
      </w:r>
      <w:r>
        <w:t xml:space="preserve">face unique challenges. The pressure to publish high-impact research while maintaining teaching responsibilities can strain their capacity to conduct thorough literature reviews. Moreover, the need to align academic work with national priorities—such as technological self-reliance and cultural preservation—adds layers of complexity.</w:t>
      </w:r>
    </w:p>
    <w:p>
      <w:pPr>
        <w:pStyle w:val="BodyText"/>
      </w:pPr>
      <w:r>
        <w:t xml:space="preserve">Literature reviews in this context must navigate competing demands: ensuring academic integrity while addressing societal needs. For example, a professor researching AI ethics might balance global philosophical debates with China’s specific regulatory framework, a task requiring both intellectual rigor and cultural sensitivity.</w:t>
      </w:r>
    </w:p>
    <w:bookmarkEnd w:id="24"/>
    <w:bookmarkStart w:id="25" w:name="Xfb40a413c0a0c0bd3dbfc8ec5d62febc1726118"/>
    <w:p>
      <w:pPr>
        <w:pStyle w:val="Heading2"/>
      </w:pPr>
      <w:r>
        <w:t xml:space="preserve">The Future of Literature Reviews by Professors in China Shanghai</w:t>
      </w:r>
    </w:p>
    <w:p>
      <w:pPr>
        <w:pStyle w:val="FirstParagraph"/>
      </w:pPr>
      <w:r>
        <w:t xml:space="preserve">As</w:t>
      </w:r>
      <w:r>
        <w:t xml:space="preserve"> </w:t>
      </w:r>
      <w:r>
        <w:rPr>
          <w:bCs/>
          <w:b/>
        </w:rPr>
        <w:t xml:space="preserve">China Shanghai</w:t>
      </w:r>
      <w:r>
        <w:t xml:space="preserve"> </w:t>
      </w:r>
      <w:r>
        <w:t xml:space="preserve">continues to evolve, the role of professors in conducting literature reviews will become even more critical. Emerging fields such as quantum computing, sustainable urbanization, and digital humanities are likely to dominate future research agendas. Professors must remain adaptable, leveraging technology to enhance their literature review processes while preserving the humanistic values that define academic inquiry.</w:t>
      </w:r>
    </w:p>
    <w:p>
      <w:pPr>
        <w:pStyle w:val="BodyText"/>
      </w:pPr>
      <w:r>
        <w:t xml:space="preserve">In this dynamic environment, the integration of artificial intelligence tools for data analysis could revolutionize how professors in</w:t>
      </w:r>
      <w:r>
        <w:t xml:space="preserve"> </w:t>
      </w:r>
      <w:r>
        <w:rPr>
          <w:bCs/>
          <w:b/>
        </w:rPr>
        <w:t xml:space="preserve">China Shanghai</w:t>
      </w:r>
      <w:r>
        <w:t xml:space="preserve"> </w:t>
      </w:r>
      <w:r>
        <w:t xml:space="preserve">synthesize information. However, it is essential that these advancements do not overshadow the qualitative insights that literature reviews must provide.</w:t>
      </w:r>
    </w:p>
    <w:bookmarkEnd w:id="25"/>
    <w:bookmarkStart w:id="26" w:name="conclusion"/>
    <w:p>
      <w:pPr>
        <w:pStyle w:val="Heading2"/>
      </w:pPr>
      <w:r>
        <w:t xml:space="preserve">Conclusion</w:t>
      </w:r>
    </w:p>
    <w:p>
      <w:pPr>
        <w:pStyle w:val="FirstParagraph"/>
      </w:pPr>
      <w:r>
        <w:t xml:space="preserve">The interplay between</w:t>
      </w:r>
      <w:r>
        <w:t xml:space="preserve"> </w:t>
      </w:r>
      <w:r>
        <w:rPr>
          <w:bCs/>
          <w:b/>
        </w:rPr>
        <w:t xml:space="preserve">Literature Review</w:t>
      </w:r>
      <w:r>
        <w:t xml:space="preserve">, the role of a</w:t>
      </w:r>
      <w:r>
        <w:t xml:space="preserve"> </w:t>
      </w:r>
      <w:r>
        <w:rPr>
          <w:bCs/>
          <w:b/>
        </w:rPr>
        <w:t xml:space="preserve">Professor</w:t>
      </w:r>
      <w:r>
        <w:t xml:space="preserve">, and the unique context of</w:t>
      </w:r>
      <w:r>
        <w:t xml:space="preserve"> </w:t>
      </w:r>
      <w:r>
        <w:rPr>
          <w:bCs/>
          <w:b/>
        </w:rPr>
        <w:t xml:space="preserve">China Shanghai</w:t>
      </w:r>
      <w:r>
        <w:t xml:space="preserve"> </w:t>
      </w:r>
      <w:r>
        <w:t xml:space="preserve">illustrates a rich tapestry of academic innovation. Professors in this region are not only custodians of knowledge but also architects of future research directions. Their literature reviews serve as bridges between local needs and global scholarship, ensuring that</w:t>
      </w:r>
      <w:r>
        <w:t xml:space="preserve"> </w:t>
      </w:r>
      <w:r>
        <w:rPr>
          <w:bCs/>
          <w:b/>
        </w:rPr>
        <w:t xml:space="preserve">China Shanghai</w:t>
      </w:r>
      <w:r>
        <w:t xml:space="preserve"> </w:t>
      </w:r>
      <w:r>
        <w:t xml:space="preserve">remains at the forefront of intellectual progress.</w:t>
      </w:r>
    </w:p>
    <w:p>
      <w:pPr>
        <w:pStyle w:val="BodyText"/>
      </w:pPr>
      <w:r>
        <w:t xml:space="preserve">In conclusion, the contributions of professors to literature reviews in</w:t>
      </w:r>
      <w:r>
        <w:t xml:space="preserve"> </w:t>
      </w:r>
      <w:r>
        <w:rPr>
          <w:bCs/>
          <w:b/>
        </w:rPr>
        <w:t xml:space="preserve">China Shanghai</w:t>
      </w:r>
      <w:r>
        <w:t xml:space="preserve"> </w:t>
      </w:r>
      <w:r>
        <w:t xml:space="preserve">are indispensable. By synthesizing diverse perspectives and addressing pressing societal challenges, these scholars exemplify the transformative power of academia in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Professor in China Shanghai</dc:title>
  <dc:creator/>
  <dc:language>en</dc:language>
  <cp:keywords/>
  <dcterms:created xsi:type="dcterms:W3CDTF">2026-07-21T03:36:25Z</dcterms:created>
  <dcterms:modified xsi:type="dcterms:W3CDTF">2026-07-21T03:36:25Z</dcterms:modified>
</cp:coreProperties>
</file>

<file path=docProps/custom.xml><?xml version="1.0" encoding="utf-8"?>
<Properties xmlns="http://schemas.openxmlformats.org/officeDocument/2006/custom-properties" xmlns:vt="http://schemas.openxmlformats.org/officeDocument/2006/docPropsVTypes"/>
</file>