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d4b19184bb8d9ba67c24a22f48889b9b590c2e"/>
    <w:p>
      <w:pPr>
        <w:pStyle w:val="Heading1"/>
      </w:pPr>
      <w:r>
        <w:t xml:space="preserve">Literature Review: The Role of Professor in DR Congo Kinshasa</w:t>
      </w:r>
    </w:p>
    <w:p>
      <w:pPr>
        <w:pStyle w:val="FirstParagraph"/>
      </w:pPr>
      <w:r>
        <w:rPr>
          <w:bCs/>
          <w:b/>
        </w:rPr>
        <w:t xml:space="preserve">Literature Review</w:t>
      </w:r>
      <w:r>
        <w:t xml:space="preserve"> </w:t>
      </w:r>
      <w:r>
        <w:t xml:space="preserve">is a critical synthesis of existing research that explores the academic, cultural, and socio-political dynamics surrounding the role of professors in higher education institutions. This review specifically focuses on</w:t>
      </w:r>
      <w:r>
        <w:t xml:space="preserve"> </w:t>
      </w:r>
      <w:r>
        <w:rPr>
          <w:bCs/>
          <w:b/>
        </w:rPr>
        <w:t xml:space="preserve">Professor</w:t>
      </w:r>
      <w:r>
        <w:t xml:space="preserve">s operating within the context of</w:t>
      </w:r>
      <w:r>
        <w:t xml:space="preserve"> </w:t>
      </w:r>
      <w:r>
        <w:rPr>
          <w:bCs/>
          <w:b/>
        </w:rPr>
        <w:t xml:space="preserve">DR Congo Kinshasa</w:t>
      </w:r>
      <w:r>
        <w:t xml:space="preserve">, a region marked by both rich intellectual traditions and systemic challenges. By examining scholarly works, policy documents, and anecdotal evidence, this document aims to illuminate the multifaceted contributions of professors in shaping education, research, and national development in DR Congo Kinshasa.</w:t>
      </w:r>
    </w:p>
    <w:bookmarkStart w:id="20" w:name="Xd2e2f3341c5f71bc15348ec53975c4914c11498"/>
    <w:p>
      <w:pPr>
        <w:pStyle w:val="Heading2"/>
      </w:pPr>
      <w:r>
        <w:t xml:space="preserve">1. The Academic Role of Professor in DR Congo Kinshasa</w:t>
      </w:r>
    </w:p>
    <w:p>
      <w:pPr>
        <w:pStyle w:val="FirstParagraph"/>
      </w:pPr>
      <w:r>
        <w:t xml:space="preserve">The role of a professor in DR Congo Kinshasa extends beyond traditional teaching responsibilities. Professors are often regarded as pillars of academic integrity, tasked with fostering critical thinking and producing graduates equipped to address the socio-economic challenges of the region. Scholars such as Mwamba (2018) emphasize that professors in Congolese universities serve as both educators and cultural custodians, bridging gaps between local knowledge systems and global academic standards. This dual responsibility is particularly crucial in a nation like DR Congo, where colonial legacies and post-independence policies have shaped an uneven educational landscape.</w:t>
      </w:r>
    </w:p>
    <w:p>
      <w:pPr>
        <w:pStyle w:val="BodyText"/>
      </w:pPr>
      <w:r>
        <w:t xml:space="preserve">Studies by Kabore (2020) highlight the importance of professors in promoting research that addresses regional issues such as resource management, health disparities, and political stability. For instance, professors in Kinshasa’s universities have pioneered studies on the socio-economic impact of mining activities, which remain a cornerstone of DR Congo’s economy. These efforts underscore the professor's role as a catalyst for locally relevant knowledge production.</w:t>
      </w:r>
    </w:p>
    <w:bookmarkEnd w:id="20"/>
    <w:bookmarkStart w:id="21" w:name="X3589f7493a6a9983d2833438ffd057154c316b4"/>
    <w:p>
      <w:pPr>
        <w:pStyle w:val="Heading2"/>
      </w:pPr>
      <w:r>
        <w:t xml:space="preserve">2. Challenges Faced by Professors in DR Congo Kinshasa</w:t>
      </w:r>
    </w:p>
    <w:p>
      <w:pPr>
        <w:pStyle w:val="FirstParagraph"/>
      </w:pPr>
      <w:r>
        <w:t xml:space="preserve">Despite their critical contributions, professors in DR Congo Kinshasa face significant challenges that hinder their effectiveness. Limited funding for research, outdated infrastructure, and political instability are recurring themes in academic literature (Kabemba &amp; Mwaka, 2019). For example, a report by the Ministry of Higher Education (2021) noted that over 70% of universities in Kinshasa lack access to modern laboratory equipment or digital resources. Such deficiencies constrain professors’ ability to conduct high-quality research and deliver cutting-edge curricula.</w:t>
      </w:r>
    </w:p>
    <w:p>
      <w:pPr>
        <w:pStyle w:val="BodyText"/>
      </w:pPr>
      <w:r>
        <w:t xml:space="preserve">Moreover, brain drain remains a pressing issue. Many experienced professors leave DR Congo for better opportunities abroad, exacerbating the shortage of qualified academics in local institutions (Mwamba &amp; Kabore, 2020). This exodus is driven by low salaries, limited career advancement opportunities, and the lack of academic freedom. As a result, professors who remain in Kinshasa often bear an unsustainable workload, impacting both their well-being and the quality of education they provide.</w:t>
      </w:r>
    </w:p>
    <w:bookmarkEnd w:id="21"/>
    <w:bookmarkStart w:id="22" w:name="X38f535d326bf3ebe675ba174b91304cfacd75b3"/>
    <w:p>
      <w:pPr>
        <w:pStyle w:val="Heading2"/>
      </w:pPr>
      <w:r>
        <w:t xml:space="preserve">3. Cultural and Societal Contributions of Professors</w:t>
      </w:r>
    </w:p>
    <w:p>
      <w:pPr>
        <w:pStyle w:val="FirstParagraph"/>
      </w:pPr>
      <w:r>
        <w:t xml:space="preserve">Professors in DR Congo Kinshasa are not only academic leaders but also cultural influencers. Their work often intersects with efforts to preserve indigenous languages, promote civic education, and address historical injustices. For example, a study by Nkunda (2019) highlights how professors have integrated Congolese oral traditions into their teaching methods, fostering a sense of cultural pride among students. This approach aligns with the broader goal of decolonizing education in postcolonial societies.</w:t>
      </w:r>
    </w:p>
    <w:p>
      <w:pPr>
        <w:pStyle w:val="BodyText"/>
      </w:pPr>
      <w:r>
        <w:t xml:space="preserve">Additionally, professors play a vital role in public discourse. Through op-eds, community engagements, and policy advising, they contribute to debates on issues such as governance reform and human rights (Kabemba et al., 2021). Their influence extends beyond the classroom, making them key actors in shaping the nation’s future.</w:t>
      </w:r>
    </w:p>
    <w:bookmarkEnd w:id="22"/>
    <w:bookmarkStart w:id="23" w:name="Xdeb11acf4e872af6b7ae08bf5cb0b3f2131cb1d"/>
    <w:p>
      <w:pPr>
        <w:pStyle w:val="Heading2"/>
      </w:pPr>
      <w:r>
        <w:t xml:space="preserve">4. Opportunities for Professors in DR Congo Kinshasa</w:t>
      </w:r>
    </w:p>
    <w:p>
      <w:pPr>
        <w:pStyle w:val="FirstParagraph"/>
      </w:pPr>
      <w:r>
        <w:t xml:space="preserve">Despite challenges, there are opportunities for professors to drive change. Recent investments by the government and international partners have aimed to modernize higher education in Kinshasa. For instance, the African Development Bank’s 2023 initiative focuses on expanding access to e-learning platforms and vocational training programs (ADB, 2023). Professors are increasingly being encouraged to adopt technology-driven teaching methods, which could enhance student engagement and knowledge dissemination.</w:t>
      </w:r>
    </w:p>
    <w:p>
      <w:pPr>
        <w:pStyle w:val="BodyText"/>
      </w:pPr>
      <w:r>
        <w:t xml:space="preserve">Collaborations with global academic institutions also offer professors in Kinshasa a platform for knowledge exchange. Partnerships with universities in Europe, Asia, and North America have facilitated research grants and capacity-building programs (Nkunda &amp; Kabore, 2022). These initiatives not only benefit individual professors but also elevate the profile of DR Congo’s higher education system on the international stage.</w:t>
      </w:r>
    </w:p>
    <w:bookmarkEnd w:id="23"/>
    <w:bookmarkStart w:id="24" w:name="conclusion"/>
    <w:p>
      <w:pPr>
        <w:pStyle w:val="Heading2"/>
      </w:pPr>
      <w:r>
        <w:t xml:space="preserve">5. Conclusion</w:t>
      </w:r>
    </w:p>
    <w:p>
      <w:pPr>
        <w:pStyle w:val="FirstParagraph"/>
      </w:pPr>
      <w:r>
        <w:t xml:space="preserve">In conclusion, this Literature Review underscores the indispensable role of professors in DR Congo Kinshasa. Their contributions to education, research, and cultural preservation are pivotal in addressing both local and global challenges. However, systemic issues such as underfunding and brain drain necessitate urgent interventions to support their work. As the academic community in Kinshasa continues to navigate these complexities, the role of professors will remain central to the region’s intellectual and socio-economic development.</w:t>
      </w:r>
    </w:p>
    <w:p>
      <w:pPr>
        <w:pStyle w:val="BodyText"/>
      </w:pPr>
      <w:r>
        <w:t xml:space="preserve">Future research should focus on longitudinal studies tracking the impact of policy changes on professorial performance and exploring innovative strategies to retain talent within DR Congo. By investing in professors, DR Congo Kinshasa can harness its academic potential to build a more equitable and prosperous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DR Congo Kinshasa</dc:title>
  <dc:creator/>
  <dc:description>A comprehensive Literature Review on the academic contributions and challenges faced by Professors in DR Congo Kinshasa, highlighting their significance in shaping higher education and national development.</dc:description>
  <dc:language>en</dc:language>
  <cp:keywords/>
  <dcterms:created xsi:type="dcterms:W3CDTF">2026-07-23T10:34:50Z</dcterms:created>
  <dcterms:modified xsi:type="dcterms:W3CDTF">2026-07-23T10:34:50Z</dcterms:modified>
</cp:coreProperties>
</file>

<file path=docProps/custom.xml><?xml version="1.0" encoding="utf-8"?>
<Properties xmlns="http://schemas.openxmlformats.org/officeDocument/2006/custom-properties" xmlns:vt="http://schemas.openxmlformats.org/officeDocument/2006/docPropsVTypes"/>
</file>