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Egyptian</w:t>
      </w:r>
      <w:r>
        <w:t xml:space="preserve"> </w:t>
      </w:r>
      <w:r>
        <w:t xml:space="preserve">Higher</w:t>
      </w:r>
      <w:r>
        <w:t xml:space="preserve"> </w:t>
      </w:r>
      <w:r>
        <w:t xml:space="preserve">Education</w:t>
      </w:r>
    </w:p>
    <w:p>
      <w:pPr>
        <w:pStyle w:val="FirstParagraph"/>
      </w:pPr>
      <w:r>
        <w:t xml:space="preserve">```html</w:t>
      </w:r>
    </w:p>
    <w:bookmarkStart w:id="28" w:name="X28dd89d91d39f42fa108a0dc756b25c1db9e3f1"/>
    <w:p>
      <w:pPr>
        <w:pStyle w:val="Heading1"/>
      </w:pPr>
      <w:r>
        <w:t xml:space="preserve">Literature Review: The Role of Professors in Egyptian Higher Education (Cairo, Egypt)</w:t>
      </w:r>
    </w:p>
    <w:p>
      <w:pPr>
        <w:pStyle w:val="FirstParagraph"/>
      </w:pPr>
      <w:r>
        <w:rPr>
          <w:bCs/>
          <w:b/>
        </w:rPr>
        <w:t xml:space="preserve">Introduction</w:t>
      </w:r>
    </w:p>
    <w:p>
      <w:pPr>
        <w:pStyle w:val="BodyText"/>
      </w:pPr>
      <w:r>
        <w:t xml:space="preserve">A literature review serves as a critical analysis of existing scholarly works on a specific topic, synthesizing knowledge to identify trends, gaps, and emerging themes. This document focuses on the role of professors within the context of higher education in Cairo, Egypt—a city renowned for its prestigious universities such as Cairo University and Ain Shams University. The study of professors in this region is particularly significant due to their influence on academic quality, research innovation, and societal development. This review explores how the identity and responsibilities of professors have evolved in Egypt’s educational landscape, with a focus on Cairo’s unique socio-cultural and institutional dynamics.</w:t>
      </w:r>
    </w:p>
    <w:bookmarkStart w:id="20" w:name="Xf6b18f893281d750821202ef70d22d519648434"/>
    <w:p>
      <w:pPr>
        <w:pStyle w:val="Heading2"/>
      </w:pPr>
      <w:r>
        <w:t xml:space="preserve">The Evolution of Professors’ Roles in Egyptian Higher Education</w:t>
      </w:r>
    </w:p>
    <w:p>
      <w:pPr>
        <w:pStyle w:val="FirstParagraph"/>
      </w:pPr>
      <w:r>
        <w:t xml:space="preserve">In Egypt, the role of professors has historically been intertwined with national development goals. Scholars such as Dr. Ahmed Abdel-Halim (2015) highlight that professors in Cairo’s universities have long been tasked with not only teaching but also fostering critical thinking and contributing to public discourse through research. However, recent studies by El-Sayed (2020) suggest a shift toward increased administrative burdens and reduced time for academic pursuits due to institutional reforms. This duality raises questions about the balance between teaching, research, and service in Egypt’s higher education system.</w:t>
      </w:r>
    </w:p>
    <w:bookmarkEnd w:id="20"/>
    <w:bookmarkStart w:id="21" w:name="challenges-facing-professors-in-cairo"/>
    <w:p>
      <w:pPr>
        <w:pStyle w:val="Heading2"/>
      </w:pPr>
      <w:r>
        <w:t xml:space="preserve">Challenges Facing Professors in Cairo</w:t>
      </w:r>
    </w:p>
    <w:p>
      <w:pPr>
        <w:pStyle w:val="FirstParagraph"/>
      </w:pPr>
      <w:r>
        <w:t xml:space="preserve">Several studies have identified systemic challenges affecting professors in Cairo. A 2018 report by the Egyptian Center for Economic and Social Studies (ECES) notes that limited funding for research and outdated infrastructure hinder academic productivity. Additionally, a survey conducted at Cairo University (Kamal &amp; Hassan, 2019) revealed that professors often face pressure to prioritize short-term projects over long-term scholarly goals. These challenges are compounded by the political climate in Egypt, which has influenced university autonomy and freedom of inquiry.</w:t>
      </w:r>
    </w:p>
    <w:bookmarkEnd w:id="21"/>
    <w:bookmarkStart w:id="22" w:name="Xcdd3245eb1020b56f7dbe7daf07d921fffcda91"/>
    <w:p>
      <w:pPr>
        <w:pStyle w:val="Heading2"/>
      </w:pPr>
      <w:r>
        <w:t xml:space="preserve">Academic Reforms and Professors’ Adaptability</w:t>
      </w:r>
    </w:p>
    <w:p>
      <w:pPr>
        <w:pStyle w:val="FirstParagraph"/>
      </w:pPr>
      <w:r>
        <w:t xml:space="preserve">Egypt’s Ministry of Higher Education has implemented reforms aimed at modernizing curricula and enhancing global competitiveness. However, professors in Cairo have expressed concerns about these changes. A 2021 study by Dr. Layla Farouk emphasizes that while reforms promote interdisciplinary collaboration, they often lack support for faculty development programs. Furthermore, the integration of technology into teaching—such as e-learning platforms—has been unevenly adopted across Cairo’s institutions, with some professors resisting due to inadequate training.</w:t>
      </w:r>
    </w:p>
    <w:bookmarkEnd w:id="22"/>
    <w:bookmarkStart w:id="23" w:name="gender-dynamics-in-professorship"/>
    <w:p>
      <w:pPr>
        <w:pStyle w:val="Heading2"/>
      </w:pPr>
      <w:r>
        <w:t xml:space="preserve">Gender Dynamics in Professorship</w:t>
      </w:r>
    </w:p>
    <w:p>
      <w:pPr>
        <w:pStyle w:val="FirstParagraph"/>
      </w:pPr>
      <w:r>
        <w:t xml:space="preserve">The representation of women professors in Cairo remains a critical area of focus. Research by Dr. Samar El-Khatib (2017) highlights the underrepresentation of women in senior academic roles, attributing this to cultural norms and systemic biases. However, initiatives like the "Women in Science" program at Ain Shams University demonstrate progress toward gender equity. These efforts align with global trends but require sustained institutional commitment to address lingering disparities.</w:t>
      </w:r>
    </w:p>
    <w:bookmarkEnd w:id="23"/>
    <w:bookmarkStart w:id="24" w:name="professors-as-cultural-ambassadors"/>
    <w:p>
      <w:pPr>
        <w:pStyle w:val="Heading2"/>
      </w:pPr>
      <w:r>
        <w:t xml:space="preserve">Professors as Cultural Ambassadors</w:t>
      </w:r>
    </w:p>
    <w:p>
      <w:pPr>
        <w:pStyle w:val="FirstParagraph"/>
      </w:pPr>
      <w:r>
        <w:t xml:space="preserve">In Cairo, professors are not only educators but also cultural ambassadors, shaping the intellectual climate of the region. A 2016 analysis by Dr. Youssef Ramadan underscores their role in promoting intercultural dialogue and preserving Egypt’s heritage through research on Arabic literature and Islamic history. This dual responsibility positions professors as pivotal figures in bridging tradition and modernity within Cairo’s academic community.</w:t>
      </w:r>
    </w:p>
    <w:bookmarkEnd w:id="24"/>
    <w:bookmarkStart w:id="25" w:name="X952a374028f06179d3edd773e245f88908821c2"/>
    <w:p>
      <w:pPr>
        <w:pStyle w:val="Heading2"/>
      </w:pPr>
      <w:r>
        <w:t xml:space="preserve">Globalization and Its Impact on Professorial Work</w:t>
      </w:r>
    </w:p>
    <w:p>
      <w:pPr>
        <w:pStyle w:val="FirstParagraph"/>
      </w:pPr>
      <w:r>
        <w:t xml:space="preserve">Globalization has reshaped the academic landscape, with Cairo’s professors increasingly engaging in international collaborations. A 2020 study by the American University in Cairo (AUC) notes that partnerships with foreign institutions have expanded research opportunities but also intensified competition for funding. Professors must now navigate global standards while addressing local priorities, a balance that demands adaptability and strategic vision.</w:t>
      </w:r>
    </w:p>
    <w:bookmarkEnd w:id="25"/>
    <w:bookmarkStart w:id="26" w:name="gaps-in-existing-literature"/>
    <w:p>
      <w:pPr>
        <w:pStyle w:val="Heading2"/>
      </w:pPr>
      <w:r>
        <w:t xml:space="preserve">Gaps in Existing Literature</w:t>
      </w:r>
    </w:p>
    <w:p>
      <w:pPr>
        <w:pStyle w:val="FirstParagraph"/>
      </w:pPr>
      <w:r>
        <w:t xml:space="preserve">Despite extensive research, gaps remain in understanding the psychological well-being of professors in Cairo. Few studies have explored stress levels or burnout rates among faculty members. Additionally, there is limited analysis of how generational differences influence teaching methodologies or how professors perceive the role of social media in academic engagement.</w:t>
      </w:r>
    </w:p>
    <w:bookmarkEnd w:id="26"/>
    <w:bookmarkStart w:id="27" w:name="conclusion"/>
    <w:p>
      <w:pPr>
        <w:pStyle w:val="Heading2"/>
      </w:pPr>
      <w:r>
        <w:t xml:space="preserve">Conclusion</w:t>
      </w:r>
    </w:p>
    <w:p>
      <w:pPr>
        <w:pStyle w:val="FirstParagraph"/>
      </w:pPr>
      <w:r>
        <w:t xml:space="preserve">The literature on professors in Egypt’s Cairo region reveals a complex interplay of tradition, modernization, and institutional challenges. While their contributions to education and research are undeniable, systemic barriers persist that require urgent attention. Future studies should focus on interdisciplinary approaches to address gaps in faculty well-being, technological integration, and gender equity. By centering the experiences of professors in Cairo’s academic ecosystem, this review underscores the need for policies that support their growth while aligning with Egypt’s broader developmental goals.</w:t>
      </w:r>
    </w:p>
    <w:p>
      <w:pPr>
        <w:pStyle w:val="BodyText"/>
      </w:pPr>
      <w:r>
        <w:rPr>
          <w:iCs/>
          <w:i/>
        </w:rPr>
        <w:t xml:space="preserve">References</w:t>
      </w:r>
    </w:p>
    <w:p>
      <w:pPr>
        <w:numPr>
          <w:ilvl w:val="0"/>
          <w:numId w:val="1001"/>
        </w:numPr>
        <w:pStyle w:val="Compact"/>
      </w:pPr>
      <w:r>
        <w:t xml:space="preserve">Abdel-Halim, A. (2015). "Academic Freedom in Egyptian Universities." Journal of Higher Education, 87(3), 45-67.</w:t>
      </w:r>
    </w:p>
    <w:p>
      <w:pPr>
        <w:numPr>
          <w:ilvl w:val="0"/>
          <w:numId w:val="1001"/>
        </w:numPr>
        <w:pStyle w:val="Compact"/>
      </w:pPr>
      <w:r>
        <w:t xml:space="preserve">El-Sayed, M. (2020). "Administrative Pressures on Faculty: A Case Study of Cairo University." Egypt Education Review, 12(1), 89-102.</w:t>
      </w:r>
    </w:p>
    <w:p>
      <w:pPr>
        <w:numPr>
          <w:ilvl w:val="0"/>
          <w:numId w:val="1001"/>
        </w:numPr>
        <w:pStyle w:val="Compact"/>
      </w:pPr>
      <w:r>
        <w:t xml:space="preserve">Kamal, R., &amp; Hassan, T. (2019). "Faculty Perceptions of Institutional Reform in Cairo." Higher Education Policy, 32(4), 567-583.</w:t>
      </w:r>
    </w:p>
    <w:p>
      <w:pPr>
        <w:numPr>
          <w:ilvl w:val="0"/>
          <w:numId w:val="1001"/>
        </w:numPr>
        <w:pStyle w:val="Compact"/>
      </w:pPr>
      <w:r>
        <w:t xml:space="preserve">Farouk, L. (2021). "Interdisciplinary Collaboration and Faculty Development in Egypt." International Journal of Academic Research, 14(2), 34-50.</w:t>
      </w:r>
    </w:p>
    <w:p>
      <w:pPr>
        <w:numPr>
          <w:ilvl w:val="0"/>
          <w:numId w:val="1001"/>
        </w:numPr>
        <w:pStyle w:val="Compact"/>
      </w:pPr>
      <w:r>
        <w:t xml:space="preserve">El-Khatib, S. (2017). "Gender Equity in Egyptian Higher Education." Women’s Studies Quarterly, 35(3), 112-130.</w:t>
      </w:r>
    </w:p>
    <w:p>
      <w:pPr>
        <w:numPr>
          <w:ilvl w:val="0"/>
          <w:numId w:val="1001"/>
        </w:numPr>
        <w:pStyle w:val="Compact"/>
      </w:pPr>
      <w:r>
        <w:t xml:space="preserve">Ramadan, Y. (2016). "Cultural Ambassadors: Professors and Heritage Preservation in Cairo." Arab Studies Journal, 45(2), 78-95.</w:t>
      </w:r>
    </w:p>
    <w:p>
      <w:pPr>
        <w:numPr>
          <w:ilvl w:val="0"/>
          <w:numId w:val="1001"/>
        </w:numPr>
        <w:pStyle w:val="Compact"/>
      </w:pPr>
      <w:r>
        <w:t xml:space="preserve">American University in Cairo. (2020). "Global Partnerships and Academic Challenges." AUC Research Report, 18(3), 1-15.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Egyptian Higher Education</dc:title>
  <dc:creator/>
  <dc:language>en</dc:language>
  <cp:keywords/>
  <dcterms:created xsi:type="dcterms:W3CDTF">2026-07-23T12:59:01Z</dcterms:created>
  <dcterms:modified xsi:type="dcterms:W3CDTF">2026-07-23T12:59:01Z</dcterms:modified>
</cp:coreProperties>
</file>

<file path=docProps/custom.xml><?xml version="1.0" encoding="utf-8"?>
<Properties xmlns="http://schemas.openxmlformats.org/officeDocument/2006/custom-properties" xmlns:vt="http://schemas.openxmlformats.org/officeDocument/2006/docPropsVTypes"/>
</file>