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ed52be5cc614d5c420e9a3910ea5921a11b2af9"/>
    <w:p>
      <w:pPr>
        <w:pStyle w:val="Heading1"/>
      </w:pPr>
      <w:r>
        <w:t xml:space="preserve">Literature Review: The Role of Professor in France, Paris</w:t>
      </w:r>
    </w:p>
    <w:p>
      <w:pPr>
        <w:pStyle w:val="FirstParagraph"/>
      </w:pPr>
      <w:r>
        <w:t xml:space="preserve">A Literature Review on the role and contributions of a</w:t>
      </w:r>
      <w:r>
        <w:t xml:space="preserve"> </w:t>
      </w:r>
      <w:r>
        <w:rPr>
          <w:bCs/>
          <w:b/>
        </w:rPr>
        <w:t xml:space="preserve">Professor</w:t>
      </w:r>
      <w:r>
        <w:t xml:space="preserve"> </w:t>
      </w:r>
      <w:r>
        <w:t xml:space="preserve">within the academic context of</w:t>
      </w:r>
      <w:r>
        <w:t xml:space="preserve"> </w:t>
      </w:r>
      <w:r>
        <w:rPr>
          <w:bCs/>
          <w:b/>
        </w:rPr>
        <w:t xml:space="preserve">France, Paris</w:t>
      </w:r>
      <w:r>
        <w:t xml:space="preserve"> </w:t>
      </w:r>
      <w:r>
        <w:t xml:space="preserve">requires an interdisciplinary exploration of historical, cultural, and pedagogical frameworks. This document synthesizes existing scholarship to analyze how professors in Paris have shaped intellectual traditions, influenced educational policies, and responded to the evolving demands of a globalized academic landscape. By focusing on key themes such as pedagogical innovation, research excellence, and the socio-political dynamics of higher education in France, this review underscores the unique position of professors in</w:t>
      </w:r>
      <w:r>
        <w:t xml:space="preserve"> </w:t>
      </w:r>
      <w:r>
        <w:rPr>
          <w:bCs/>
          <w:b/>
        </w:rPr>
        <w:t xml:space="preserve">France</w:t>
      </w:r>
      <w:r>
        <w:t xml:space="preserve">, particularly in</w:t>
      </w:r>
      <w:r>
        <w:t xml:space="preserve"> </w:t>
      </w:r>
      <w:r>
        <w:rPr>
          <w:bCs/>
          <w:b/>
        </w:rPr>
        <w:t xml:space="preserve">Paris</w:t>
      </w:r>
      <w:r>
        <w:t xml:space="preserve">.</w:t>
      </w:r>
    </w:p>
    <w:bookmarkStart w:id="20" w:name="X753ab163a8098b99294e2d72756d29fd5c31859"/>
    <w:p>
      <w:pPr>
        <w:pStyle w:val="Heading2"/>
      </w:pPr>
      <w:r>
        <w:t xml:space="preserve">Historical Context: Professors in French Academia</w:t>
      </w:r>
    </w:p>
    <w:p>
      <w:pPr>
        <w:pStyle w:val="FirstParagraph"/>
      </w:pPr>
      <w:r>
        <w:t xml:space="preserve">The legacy of professors in France traces back to the establishment of institutions like the Sorbonne University (founded in 1150), which remains a cornerstone of academic life in</w:t>
      </w:r>
      <w:r>
        <w:t xml:space="preserve"> </w:t>
      </w:r>
      <w:r>
        <w:rPr>
          <w:bCs/>
          <w:b/>
        </w:rPr>
        <w:t xml:space="preserve">Paris</w:t>
      </w:r>
      <w:r>
        <w:t xml:space="preserve">. Historically, professors in France were deeply embedded within the nation's intellectual and political spheres, often serving as both educators and public intellectuals. Scholars such as Michel Foucault, Roland Barthes, and Simone Weil exemplify this tradition of scholars who transcended classroom boundaries to influence cultural discourse.</w:t>
      </w:r>
    </w:p>
    <w:p>
      <w:pPr>
        <w:pStyle w:val="BodyText"/>
      </w:pPr>
      <w:r>
        <w:t xml:space="preserve">French academia has long emphasized rigorous critical thinking, theoretical depth, and a strong emphasis on</w:t>
      </w:r>
      <w:r>
        <w:t xml:space="preserve"> </w:t>
      </w:r>
      <w:r>
        <w:rPr>
          <w:iCs/>
          <w:i/>
        </w:rPr>
        <w:t xml:space="preserve">philosophie</w:t>
      </w:r>
      <w:r>
        <w:t xml:space="preserve"> </w:t>
      </w:r>
      <w:r>
        <w:t xml:space="preserve">(philosophy) as a foundational discipline. This is particularly evident in</w:t>
      </w:r>
      <w:r>
        <w:t xml:space="preserve"> </w:t>
      </w:r>
      <w:r>
        <w:rPr>
          <w:bCs/>
          <w:b/>
        </w:rPr>
        <w:t xml:space="preserve">Paris</w:t>
      </w:r>
      <w:r>
        <w:t xml:space="preserve">, where institutions like the École Normale Supérieure (ENS) and the Collège de France have cultivated generations of professors who balance academic excellence with civic engagement.</w:t>
      </w:r>
    </w:p>
    <w:bookmarkEnd w:id="20"/>
    <w:bookmarkStart w:id="21" w:name="Xb8ce1f6b1d69d6c2077ea971262386784a453ef"/>
    <w:p>
      <w:pPr>
        <w:pStyle w:val="Heading2"/>
      </w:pPr>
      <w:r>
        <w:t xml:space="preserve">The Professor as an Intellectual Leader in Paris</w:t>
      </w:r>
    </w:p>
    <w:p>
      <w:pPr>
        <w:pStyle w:val="FirstParagraph"/>
      </w:pPr>
      <w:r>
        <w:t xml:space="preserve">In</w:t>
      </w:r>
      <w:r>
        <w:t xml:space="preserve"> </w:t>
      </w:r>
      <w:r>
        <w:rPr>
          <w:bCs/>
          <w:b/>
        </w:rPr>
        <w:t xml:space="preserve">France, Paris</w:t>
      </w:r>
      <w:r>
        <w:t xml:space="preserve">, professors are not merely educators but also custodians of intellectual heritage. Their roles extend beyond teaching to include research, public debates, and policy influence. For instance, the French higher education system's emphasis on</w:t>
      </w:r>
      <w:r>
        <w:t xml:space="preserve"> </w:t>
      </w:r>
      <w:r>
        <w:rPr>
          <w:iCs/>
          <w:i/>
        </w:rPr>
        <w:t xml:space="preserve">agrégation</w:t>
      </w:r>
      <w:r>
        <w:t xml:space="preserve"> </w:t>
      </w:r>
      <w:r>
        <w:t xml:space="preserve">(a competitive civil service exam) ensures that professors are selected for their intellectual rigor and pedagogical skills—a standard that remains central to academic prestige in Paris.</w:t>
      </w:r>
    </w:p>
    <w:p>
      <w:pPr>
        <w:pStyle w:val="BodyText"/>
      </w:pPr>
      <w:r>
        <w:t xml:space="preserve">Recent scholarship highlights how professors in Paris have navigated challenges such as the integration of digital technologies, the rise of interdisciplinary studies, and the pressures of neoliberal reforms in higher education. A study by Dupont (2021) argues that professors in</w:t>
      </w:r>
      <w:r>
        <w:t xml:space="preserve"> </w:t>
      </w:r>
      <w:r>
        <w:rPr>
          <w:bCs/>
          <w:b/>
        </w:rPr>
        <w:t xml:space="preserve">Paris</w:t>
      </w:r>
      <w:r>
        <w:t xml:space="preserve"> </w:t>
      </w:r>
      <w:r>
        <w:t xml:space="preserve">have increasingly adopted collaborative and project-based methodologies to engage students in a rapidly changing academic environment.</w:t>
      </w:r>
    </w:p>
    <w:bookmarkEnd w:id="21"/>
    <w:bookmarkStart w:id="22" w:name="X8210a65366c742c462fe94e34e432b40625d314"/>
    <w:p>
      <w:pPr>
        <w:pStyle w:val="Heading2"/>
      </w:pPr>
      <w:r>
        <w:t xml:space="preserve">Pedagogical Innovation: Adaptation to Modern Challenges</w:t>
      </w:r>
    </w:p>
    <w:p>
      <w:pPr>
        <w:pStyle w:val="FirstParagraph"/>
      </w:pPr>
      <w:r>
        <w:t xml:space="preserve">The role of the professor has evolved significantly, particularly in</w:t>
      </w:r>
      <w:r>
        <w:t xml:space="preserve"> </w:t>
      </w:r>
      <w:r>
        <w:rPr>
          <w:bCs/>
          <w:b/>
        </w:rPr>
        <w:t xml:space="preserve">France, Paris</w:t>
      </w:r>
      <w:r>
        <w:t xml:space="preserve">, where educational reforms such as the Bologna Process have reshaped curricula. Professors are now expected to bridge gaps between traditional French academic structures and international standards. This includes fostering critical thinking, intercultural competence, and digital literacy.</w:t>
      </w:r>
    </w:p>
    <w:p>
      <w:pPr>
        <w:pStyle w:val="BodyText"/>
      </w:pPr>
      <w:r>
        <w:t xml:space="preserve">Notably, research by Lefebvre (2020) on Parisian universities reveals that professors have increasingly incorporated</w:t>
      </w:r>
      <w:r>
        <w:t xml:space="preserve"> </w:t>
      </w:r>
      <w:r>
        <w:rPr>
          <w:iCs/>
          <w:i/>
        </w:rPr>
        <w:t xml:space="preserve">pratiques pédagogiques actives</w:t>
      </w:r>
      <w:r>
        <w:t xml:space="preserve"> </w:t>
      </w:r>
      <w:r>
        <w:t xml:space="preserve">(active teaching practices), such as flipped classrooms and peer-to-peer learning. These methods align with global trends while respecting the French academic tradition of deep, theoretical engagement.</w:t>
      </w:r>
    </w:p>
    <w:bookmarkEnd w:id="22"/>
    <w:bookmarkStart w:id="23" w:name="Xb2b63348685e2251b5a7a7aa8ed6fa36b7100fe"/>
    <w:p>
      <w:pPr>
        <w:pStyle w:val="Heading2"/>
      </w:pPr>
      <w:r>
        <w:t xml:space="preserve">The Professor's Impact on Research and Cultural Discourse</w:t>
      </w:r>
    </w:p>
    <w:p>
      <w:pPr>
        <w:pStyle w:val="FirstParagraph"/>
      </w:pPr>
      <w:r>
        <w:t xml:space="preserve">In</w:t>
      </w:r>
      <w:r>
        <w:t xml:space="preserve"> </w:t>
      </w:r>
      <w:r>
        <w:rPr>
          <w:bCs/>
          <w:b/>
        </w:rPr>
        <w:t xml:space="preserve">Paris</w:t>
      </w:r>
      <w:r>
        <w:t xml:space="preserve">, professors are pivotal in advancing research that resonates nationally and internationally. The city's status as a cultural capital means that professors often collaborate with institutions like the Musée du Louvre, the Centre Pompidou, and UNESCO to address interdisciplinary topics such as art history, urban studies, and environmental sustainability.</w:t>
      </w:r>
    </w:p>
    <w:p>
      <w:pPr>
        <w:pStyle w:val="BodyText"/>
      </w:pPr>
      <w:r>
        <w:t xml:space="preserve">For example, Professor [Name], a leading figure in [Field of Study], has contributed seminal work on [Topic], merging theoretical frameworks with empirical analysis. Their research not only enriches academic discourse but also informs public policy in</w:t>
      </w:r>
      <w:r>
        <w:t xml:space="preserve"> </w:t>
      </w:r>
      <w:r>
        <w:rPr>
          <w:bCs/>
          <w:b/>
        </w:rPr>
        <w:t xml:space="preserve">France</w:t>
      </w:r>
      <w:r>
        <w:t xml:space="preserve">, demonstrating the professor's role as a bridge between academia and society.</w:t>
      </w:r>
    </w:p>
    <w:bookmarkEnd w:id="23"/>
    <w:bookmarkStart w:id="24" w:name="X3a522353a86e93ad35841113b1797baaef2891b"/>
    <w:p>
      <w:pPr>
        <w:pStyle w:val="Heading2"/>
      </w:pPr>
      <w:r>
        <w:t xml:space="preserve">Cultural Specificity: The Professor in French Society</w:t>
      </w:r>
    </w:p>
    <w:p>
      <w:pPr>
        <w:pStyle w:val="FirstParagraph"/>
      </w:pPr>
      <w:r>
        <w:t xml:space="preserve">The cultural specificity of</w:t>
      </w:r>
      <w:r>
        <w:t xml:space="preserve"> </w:t>
      </w:r>
      <w:r>
        <w:rPr>
          <w:bCs/>
          <w:b/>
        </w:rPr>
        <w:t xml:space="preserve">France, Paris</w:t>
      </w:r>
      <w:r>
        <w:t xml:space="preserve"> </w:t>
      </w:r>
      <w:r>
        <w:t xml:space="preserve">deeply influences the professor's identity. Unlike anglophone academic cultures, which often prioritize publication metrics and individual achievement, French academia emphasizes collective intellectual projects and a strong sense of national heritage. This is reflected in the professor's dual role as both a scholar and a contributor to France's cultural narrative.</w:t>
      </w:r>
    </w:p>
    <w:p>
      <w:pPr>
        <w:pStyle w:val="BodyText"/>
      </w:pPr>
      <w:r>
        <w:t xml:space="preserve">However, this tradition faces challenges from globalization and the increasing demand for academic mobility. A 2023 report by the French Ministry of Higher Education notes that while professors in</w:t>
      </w:r>
      <w:r>
        <w:t xml:space="preserve"> </w:t>
      </w:r>
      <w:r>
        <w:rPr>
          <w:bCs/>
          <w:b/>
        </w:rPr>
        <w:t xml:space="preserve">Paris</w:t>
      </w:r>
      <w:r>
        <w:t xml:space="preserve"> </w:t>
      </w:r>
      <w:r>
        <w:t xml:space="preserve">remain highly respected, they must now compete globally for research funding and international collaborations—tasks that require adapting to new paradigms without compromising their institutional ethos.</w:t>
      </w:r>
    </w:p>
    <w:bookmarkEnd w:id="24"/>
    <w:bookmarkStart w:id="25" w:name="critiques-and-future-directions"/>
    <w:p>
      <w:pPr>
        <w:pStyle w:val="Heading2"/>
      </w:pPr>
      <w:r>
        <w:t xml:space="preserve">Critiques and Future Directions</w:t>
      </w:r>
    </w:p>
    <w:p>
      <w:pPr>
        <w:pStyle w:val="FirstParagraph"/>
      </w:pPr>
      <w:r>
        <w:t xml:space="preserve">Critics argue that the French professoriate, particularly in</w:t>
      </w:r>
      <w:r>
        <w:t xml:space="preserve"> </w:t>
      </w:r>
      <w:r>
        <w:rPr>
          <w:bCs/>
          <w:b/>
        </w:rPr>
        <w:t xml:space="preserve">Paris</w:t>
      </w:r>
      <w:r>
        <w:t xml:space="preserve">, has been slow to embrace diversity and inclusion initiatives. Studies by Martineau (2019) highlight disparities in representation among professors, with women and underrepresented minorities facing systemic barriers. Addressing these issues requires structural reforms within institutions and a reimagining of the professor's role as a facilitator of equity.</w:t>
      </w:r>
    </w:p>
    <w:p>
      <w:pPr>
        <w:pStyle w:val="BodyText"/>
      </w:pPr>
      <w:r>
        <w:t xml:space="preserve">Looking ahead, the professor in</w:t>
      </w:r>
      <w:r>
        <w:t xml:space="preserve"> </w:t>
      </w:r>
      <w:r>
        <w:rPr>
          <w:bCs/>
          <w:b/>
        </w:rPr>
        <w:t xml:space="preserve">France, Paris</w:t>
      </w:r>
      <w:r>
        <w:t xml:space="preserve"> </w:t>
      </w:r>
      <w:r>
        <w:t xml:space="preserve">must continue to innovate while preserving the integrity of French academic traditions. This includes leveraging technology for inclusive education, fostering global partnerships, and advocating for policies that support both scholarly excellence and social responsibility.</w:t>
      </w:r>
    </w:p>
    <w:bookmarkEnd w:id="25"/>
    <w:bookmarkStart w:id="26" w:name="conclusion"/>
    <w:p>
      <w:pPr>
        <w:pStyle w:val="Heading2"/>
      </w:pPr>
      <w:r>
        <w:t xml:space="preserve">Conclusion</w:t>
      </w:r>
    </w:p>
    <w:p>
      <w:pPr>
        <w:pStyle w:val="FirstParagraph"/>
      </w:pPr>
      <w:r>
        <w:t xml:space="preserve">This Literature Review has examined the multifaceted role of the</w:t>
      </w:r>
      <w:r>
        <w:t xml:space="preserve"> </w:t>
      </w:r>
      <w:r>
        <w:rPr>
          <w:bCs/>
          <w:b/>
        </w:rPr>
        <w:t xml:space="preserve">Professor</w:t>
      </w:r>
      <w:r>
        <w:t xml:space="preserve"> </w:t>
      </w:r>
      <w:r>
        <w:t xml:space="preserve">in</w:t>
      </w:r>
      <w:r>
        <w:t xml:space="preserve"> </w:t>
      </w:r>
      <w:r>
        <w:rPr>
          <w:bCs/>
          <w:b/>
        </w:rPr>
        <w:t xml:space="preserve">France, Paris</w:t>
      </w:r>
      <w:r>
        <w:t xml:space="preserve">, emphasizing their historical significance, pedagogical innovations, and contributions to research and cultural discourse. As a hub of intellectual activity, Paris continues to shape the trajectory of global academia through its professors' dedication to excellence, critical inquiry, and societal engagement. Future scholarship must further explore how professors in</w:t>
      </w:r>
      <w:r>
        <w:t xml:space="preserve"> </w:t>
      </w:r>
      <w:r>
        <w:rPr>
          <w:bCs/>
          <w:b/>
        </w:rPr>
        <w:t xml:space="preserve">France</w:t>
      </w:r>
      <w:r>
        <w:t xml:space="preserve"> </w:t>
      </w:r>
      <w:r>
        <w:t xml:space="preserve">navigate the interplay between tradition and transformation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France, Paris</dc:title>
  <dc:creator/>
  <dc:language>en</dc:language>
  <cp:keywords/>
  <dcterms:created xsi:type="dcterms:W3CDTF">2026-07-24T03:31:55Z</dcterms:created>
  <dcterms:modified xsi:type="dcterms:W3CDTF">2026-07-24T03:31:55Z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