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5" w:name="X0f074e6a69647952694526b09870823c28d2a8e"/>
    <w:p>
      <w:pPr>
        <w:pStyle w:val="Heading1"/>
      </w:pPr>
      <w:r>
        <w:t xml:space="preserve">Literature Review: The Role of the Professor in Higher Education in Iran, Tehran</w:t>
      </w:r>
    </w:p>
    <w:p>
      <w:pPr>
        <w:pStyle w:val="FirstParagraph"/>
      </w:pPr>
      <w:r>
        <w:t xml:space="preserve">The concept of the "Professor" holds significant importance within the academic landscape of Iran, particularly in its capital city, Tehran. As a hub for higher education and research, Tehran is home to numerous prestigious universities such as Sharif University of Technology, University of Tehran (UT), and Iran University of Science and Technology (IUST). This Literature Review explores the multifaceted role of professors in these institutions, their challenges in the context of Iran’s socio-political environment, and their contributions to academic excellence. The term "Professor" is central to this discussion, as it encapsulates not only teaching responsibilities but also research leadership, mentorship, and societal influence.</w:t>
      </w:r>
    </w:p>
    <w:bookmarkStart w:id="20" w:name="X74b4792b8e1052006a1c290262e7c8b6b58f72c"/>
    <w:p>
      <w:pPr>
        <w:pStyle w:val="Heading2"/>
      </w:pPr>
      <w:r>
        <w:t xml:space="preserve">Academic Excellence and the Professor's Role</w:t>
      </w:r>
    </w:p>
    <w:p>
      <w:pPr>
        <w:pStyle w:val="FirstParagraph"/>
      </w:pPr>
      <w:r>
        <w:t xml:space="preserve">In Iran Tehran, professors are regarded as pivotal figures in shaping the future of students and advancing national knowledge. Their roles extend beyond classroom instruction to include publishing peer-reviewed research, securing funding for projects, and guiding students through academic and professional development. Studies have highlighted that professors in Tehran’s universities often balance rigorous teaching schedules with high-stakes research demands. For instance, scholars at the University of Tehran emphasize that professors must align their work with Iran’s national priorities while adhering to ethical standards dictated by both academic and religious norms.</w:t>
      </w:r>
    </w:p>
    <w:p>
      <w:pPr>
        <w:pStyle w:val="BodyText"/>
      </w:pPr>
      <w:r>
        <w:t xml:space="preserve">The "Professor" in Iran Tehran is also seen as a cultural ambassador, tasked with preserving traditional knowledge systems while integrating modern pedagogical techniques. This dual responsibility is particularly evident in disciplines like engineering, medicine, and humanities, where professors must navigate the intersection of innovation and heritage. Research conducted by the Iranian Ministry of Science underscores that professors play a critical role in fostering critical thinking and ethical reasoning among students, especially in regions influenced by religious conservatism.</w:t>
      </w:r>
    </w:p>
    <w:bookmarkEnd w:id="20"/>
    <w:bookmarkStart w:id="21" w:name="X669a32428e7dce48b2ffdfa3d9596f7bfb9c91f"/>
    <w:p>
      <w:pPr>
        <w:pStyle w:val="Heading2"/>
      </w:pPr>
      <w:r>
        <w:t xml:space="preserve">Challenges Faced by Professors in Iran Tehran</w:t>
      </w:r>
    </w:p>
    <w:p>
      <w:pPr>
        <w:pStyle w:val="FirstParagraph"/>
      </w:pPr>
      <w:r>
        <w:t xml:space="preserve">The academic environment for "Professor" roles in Iran Tehran is marked by both opportunities and constraints. One significant challenge is the influence of political and religious ideologies on curriculum development. While professors are expected to contribute to national progress, their research topics and teaching methods may face restrictions tied to state policies. For example, studies on gender equality or certain historical narratives might be subject to scrutiny, requiring professors to navigate sensitive terrain carefully.</w:t>
      </w:r>
    </w:p>
    <w:p>
      <w:pPr>
        <w:pStyle w:val="BodyText"/>
      </w:pPr>
      <w:r>
        <w:t xml:space="preserve">Resource allocation is another key issue. Despite Tehran’s status as a major academic center, many professors report inadequate funding for laboratory equipment, international collaborations, and student support programs. This contrasts with global standards where "Professor" roles are often supported by robust infrastructure and competitive salaries. A 2023 survey of faculty members at Tehran University revealed that over 60% of respondents cited insufficient resources as a barrier to achieving academic excellence.</w:t>
      </w:r>
    </w:p>
    <w:bookmarkEnd w:id="21"/>
    <w:bookmarkStart w:id="22" w:name="impact-on-students-and-society"/>
    <w:p>
      <w:pPr>
        <w:pStyle w:val="Heading2"/>
      </w:pPr>
      <w:r>
        <w:t xml:space="preserve">Impact on Students and Society</w:t>
      </w:r>
    </w:p>
    <w:p>
      <w:pPr>
        <w:pStyle w:val="FirstParagraph"/>
      </w:pPr>
      <w:r>
        <w:t xml:space="preserve">The "Professor" in Iran Tehran exerts a profound influence on students’ career trajectories and societal development. Through mentorship, professors often guide students toward research careers or industry roles that align with Iran’s economic goals. For example, professors at Sharif University of Technology have been instrumental in advancing Iran’s aerospace and energy sectors by training engineers and scientists.</w:t>
      </w:r>
    </w:p>
    <w:p>
      <w:pPr>
        <w:pStyle w:val="BodyText"/>
      </w:pPr>
      <w:r>
        <w:t xml:space="preserve">Societally, professors are seen as custodians of knowledge who contribute to national identity and progress. In Tehran, where intellectual debates are vibrant yet regulated, professors often serve as intermediaries between academia and policy-making. Their work in public health, environmental science, and technology has directly influenced government strategies during crises such as the COVID-19 pandemic.</w:t>
      </w:r>
    </w:p>
    <w:bookmarkEnd w:id="22"/>
    <w:bookmarkStart w:id="23" w:name="X4c1e6da0a6bb3810c74b1510f1616ffd7b6bbc8"/>
    <w:p>
      <w:pPr>
        <w:pStyle w:val="Heading2"/>
      </w:pPr>
      <w:r>
        <w:t xml:space="preserve">Educational Reforms and the Future of Professors</w:t>
      </w:r>
    </w:p>
    <w:p>
      <w:pPr>
        <w:pStyle w:val="FirstParagraph"/>
      </w:pPr>
      <w:r>
        <w:t xml:space="preserve">Recent educational reforms in Iran have aimed to modernize university systems while maintaining cultural integrity. These reforms place increased emphasis on the role of professors as innovators and leaders. For instance, initiatives like the "Tehran Academic Excellence Project" seek to elevate research output by providing professors with incentives such as grants, reduced administrative burdens, and international exchange opportunities.</w:t>
      </w:r>
    </w:p>
    <w:p>
      <w:pPr>
        <w:pStyle w:val="BodyText"/>
      </w:pPr>
      <w:r>
        <w:t xml:space="preserve">However, challenges remain in attracting top-tier talent to Iran Tehran’s universities. Competitive salaries and freedom of academic expression are often cited as factors that could retain or attract globally renowned scholars. The term "Professor" here is not just a title but a symbol of the potential for transformative change in Iran’s education sector.</w:t>
      </w:r>
    </w:p>
    <w:bookmarkEnd w:id="23"/>
    <w:bookmarkStart w:id="24" w:name="conclusion"/>
    <w:p>
      <w:pPr>
        <w:pStyle w:val="Heading2"/>
      </w:pPr>
      <w:r>
        <w:t xml:space="preserve">Conclusion</w:t>
      </w:r>
    </w:p>
    <w:p>
      <w:pPr>
        <w:pStyle w:val="FirstParagraph"/>
      </w:pPr>
      <w:r>
        <w:t xml:space="preserve">In conclusion, the role of the "Professor" in Iran Tehran is both dynamic and complex. While they face unique challenges arising from political, cultural, and economic factors, their contributions to academic excellence and societal progress are undeniable. As Iran continues to invest in its higher education systems through programs centered in Tehran, the evolving responsibilities of professors will remain a focal point for policy discussions. Future research should explore how global trends in academia can be adapted to the specific needs of "Professor" roles in Iran Tehran, ensuring that they continue to inspire and empower the next generation of leaders.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Professor in Iran, Tehran</dc:title>
  <dc:creator/>
  <dc:language>en</dc:language>
  <cp:keywords/>
  <dcterms:created xsi:type="dcterms:W3CDTF">2026-07-23T10:09:39Z</dcterms:created>
  <dcterms:modified xsi:type="dcterms:W3CDTF">2026-07-23T10:09:39Z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