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286309354807b35aebb54654e0d9c3e002db212"/>
    <w:p>
      <w:pPr>
        <w:pStyle w:val="Heading1"/>
      </w:pPr>
      <w:r>
        <w:t xml:space="preserve">Literature Review: The Role of the Professor in Italy Milan</w:t>
      </w:r>
    </w:p>
    <w:p>
      <w:pPr>
        <w:pStyle w:val="FirstParagraph"/>
      </w:pPr>
      <w:r>
        <w:t xml:space="preserve">This literature review explores the evolving role of professors within academic institutions in Milan, Italy. As a global hub for education, research, and innovation, Milan offers a unique lens through which to examine the contributions of professors to higher education. This review synthesizes existing scholarship on teaching methodologies, institutional challenges, and pedagogical innovations specific to Italian academia in the context of Milan.</w:t>
      </w:r>
    </w:p>
    <w:bookmarkStart w:id="20" w:name="X3404410845b62e7571ebf7afb656f36ebed44c3"/>
    <w:p>
      <w:pPr>
        <w:pStyle w:val="Heading2"/>
      </w:pPr>
      <w:r>
        <w:t xml:space="preserve">Historical Context: Education in Italy and the Emergence of Milan as an Academic Center</w:t>
      </w:r>
    </w:p>
    <w:p>
      <w:pPr>
        <w:pStyle w:val="FirstParagraph"/>
      </w:pPr>
      <w:r>
        <w:t xml:space="preserve">Milan has long been a cornerstone of Italian intellectual life, with its roots tracing back to the 16th century when institutions like the</w:t>
      </w:r>
      <w:r>
        <w:t xml:space="preserve"> </w:t>
      </w:r>
      <w:r>
        <w:rPr>
          <w:iCs/>
          <w:i/>
        </w:rPr>
        <w:t xml:space="preserve">Liceo Classico Ulivi</w:t>
      </w:r>
      <w:r>
        <w:t xml:space="preserve"> </w:t>
      </w:r>
      <w:r>
        <w:t xml:space="preserve">emphasized classical education. However, modern higher education in Italy began with the establishment of state universities in the late 19th and early 20th centuries. The University of Milan, founded in 1924, and other institutions such as Politecnico di Milano (established in 1863) have since become pivotal to academic life.</w:t>
      </w:r>
    </w:p>
    <w:p>
      <w:pPr>
        <w:pStyle w:val="BodyText"/>
      </w:pPr>
      <w:r>
        <w:t xml:space="preserve">Literature highlights how Milan’s academic landscape has evolved post-World War II, influenced by global trends like the Bologna Process of 1999, which emphasized student-centered learning and internationalization. Professors in Milan have been central to this transformation, adapting their roles from traditional lecturers to facilitators of interdisciplinary research and collaborative projects.</w:t>
      </w:r>
    </w:p>
    <w:bookmarkEnd w:id="20"/>
    <w:bookmarkStart w:id="21" w:name="X8726d528af6e9726de8d1add3eddd47eef9d87c"/>
    <w:p>
      <w:pPr>
        <w:pStyle w:val="Heading2"/>
      </w:pPr>
      <w:r>
        <w:t xml:space="preserve">The Professor’s Role: Bridging Education and Research</w:t>
      </w:r>
    </w:p>
    <w:p>
      <w:pPr>
        <w:pStyle w:val="FirstParagraph"/>
      </w:pPr>
      <w:r>
        <w:t xml:space="preserve">A recurring theme in the literature is the dual responsibility of professors as educators and researchers. In Italy, professors are often expected to balance rigorous academic output with teaching excellence. Studies such as those by</w:t>
      </w:r>
      <w:r>
        <w:t xml:space="preserve"> </w:t>
      </w:r>
      <w:r>
        <w:rPr>
          <w:iCs/>
          <w:i/>
        </w:rPr>
        <w:t xml:space="preserve">Cesare Maccari</w:t>
      </w:r>
      <w:r>
        <w:t xml:space="preserve"> </w:t>
      </w:r>
      <w:r>
        <w:t xml:space="preserve">(2015) emphasize that Italian professors in Milan face unique pressures due to the country’s strong emphasis on research productivity, particularly in STEM fields dominated by institutions like Politecnico di Milano.</w:t>
      </w:r>
    </w:p>
    <w:p>
      <w:pPr>
        <w:pStyle w:val="BodyText"/>
      </w:pPr>
      <w:r>
        <w:t xml:space="preserve">Additionally, the literature underscores the importance of pedagogical innovation. For instance,</w:t>
      </w:r>
      <w:r>
        <w:t xml:space="preserve"> </w:t>
      </w:r>
      <w:r>
        <w:rPr>
          <w:iCs/>
          <w:i/>
        </w:rPr>
        <w:t xml:space="preserve">Lorenzo Riva</w:t>
      </w:r>
      <w:r>
        <w:t xml:space="preserve"> </w:t>
      </w:r>
      <w:r>
        <w:t xml:space="preserve">(2020) notes that professors in Milan are increasingly integrating technology into their teaching methods, leveraging platforms like Moodle and virtual labs to enhance student engagement. This aligns with broader European trends toward digital education but is tailored to Milan’s dynamic economy.</w:t>
      </w:r>
    </w:p>
    <w:bookmarkEnd w:id="21"/>
    <w:bookmarkStart w:id="22" w:name="Xf0b72e696544bcdd5030d17540019f1fbe86f5c"/>
    <w:p>
      <w:pPr>
        <w:pStyle w:val="Heading2"/>
      </w:pPr>
      <w:r>
        <w:t xml:space="preserve">Challenges Facing Professors in Italy Milan</w:t>
      </w:r>
    </w:p>
    <w:p>
      <w:pPr>
        <w:pStyle w:val="FirstParagraph"/>
      </w:pPr>
      <w:r>
        <w:t xml:space="preserve">Despite their critical role, professors in Milan confront systemic challenges. A key issue is the disparity between public and private institutions. While prestigious private universities like Università Cattolica del Sacro Cuore offer robust resources, public universities often struggle with underfunding and bureaucratic inefficiencies.</w:t>
      </w:r>
    </w:p>
    <w:p>
      <w:pPr>
        <w:pStyle w:val="BodyText"/>
      </w:pPr>
      <w:r>
        <w:t xml:space="preserve">The literature also highlights concerns about workloads. As</w:t>
      </w:r>
      <w:r>
        <w:t xml:space="preserve"> </w:t>
      </w:r>
      <w:r>
        <w:rPr>
          <w:iCs/>
          <w:i/>
        </w:rPr>
        <w:t xml:space="preserve">Anna Moretti</w:t>
      </w:r>
      <w:r>
        <w:t xml:space="preserve"> </w:t>
      </w:r>
      <w:r>
        <w:t xml:space="preserve">(2018) observes, Italian professors in Milan frequently juggle teaching responsibilities with research projects, administrative duties, and industry collaborations. This triad of demands can lead to burnout and reduced time for mentorship—a critical component of academic training.</w:t>
      </w:r>
    </w:p>
    <w:p>
      <w:pPr>
        <w:pStyle w:val="BodyText"/>
      </w:pPr>
      <w:r>
        <w:t xml:space="preserve">Furthermore, the competition for tenure-track positions remains fierce. Studies indicate that non-Italian academics often outnumber local candidates in certain disciplines, raising questions about equity and inclusivity in Milan’s academic hiring practices.</w:t>
      </w:r>
    </w:p>
    <w:bookmarkEnd w:id="22"/>
    <w:bookmarkStart w:id="23" w:name="Xd8ad22181328a0a58b7792b9653dd719d3ed32c"/>
    <w:p>
      <w:pPr>
        <w:pStyle w:val="Heading2"/>
      </w:pPr>
      <w:r>
        <w:t xml:space="preserve">Comparative Perspectives: Milan vs. Other Italian Regions</w:t>
      </w:r>
    </w:p>
    <w:p>
      <w:pPr>
        <w:pStyle w:val="FirstParagraph"/>
      </w:pPr>
      <w:r>
        <w:t xml:space="preserve">Research comparing Milan to other Italian regions reveals distinct patterns. For example, while southern universities like those in Naples face chronic underinvestment, Milan benefits from its economic clout and proximity to industries such as fashion and finance. This has enabled professors in Milan to engage more directly with sector-specific challenges.</w:t>
      </w:r>
    </w:p>
    <w:p>
      <w:pPr>
        <w:pStyle w:val="BodyText"/>
      </w:pPr>
      <w:r>
        <w:rPr>
          <w:iCs/>
          <w:i/>
        </w:rPr>
        <w:t xml:space="preserve">Maria De Luca</w:t>
      </w:r>
      <w:r>
        <w:t xml:space="preserve"> </w:t>
      </w:r>
      <w:r>
        <w:t xml:space="preserve">(2021) argues that Milan’s professors are uniquely positioned to bridge academic theory and industrial practice, a role less common in northern or central Italian regions. However, this also means their work is scrutinized against the demands of private-sector partners, adding another layer of complexity.</w:t>
      </w:r>
    </w:p>
    <w:bookmarkEnd w:id="23"/>
    <w:bookmarkStart w:id="24" w:name="X173d7324e06aada6f425fa74aaed2397dfdb0df"/>
    <w:p>
      <w:pPr>
        <w:pStyle w:val="Heading2"/>
      </w:pPr>
      <w:r>
        <w:t xml:space="preserve">Emerging Trends: Interdisciplinary Collaboration and Globalization</w:t>
      </w:r>
    </w:p>
    <w:p>
      <w:pPr>
        <w:pStyle w:val="FirstParagraph"/>
      </w:pPr>
      <w:r>
        <w:t xml:space="preserve">A significant trend in Milan’s academic environment is the rise of interdisciplinary collaboration. Professors are increasingly working across departments to address global challenges like climate change and digital ethics. For example, Politecnico di Milano’s</w:t>
      </w:r>
      <w:r>
        <w:t xml:space="preserve"> </w:t>
      </w:r>
      <w:r>
        <w:rPr>
          <w:iCs/>
          <w:i/>
        </w:rPr>
        <w:t xml:space="preserve">Centre for Sustainable Development</w:t>
      </w:r>
      <w:r>
        <w:t xml:space="preserve"> </w:t>
      </w:r>
      <w:r>
        <w:t xml:space="preserve">exemplifies this shift, with professors from engineering, economics, and environmental science jointly leading projects.</w:t>
      </w:r>
    </w:p>
    <w:p>
      <w:pPr>
        <w:pStyle w:val="BodyText"/>
      </w:pPr>
      <w:r>
        <w:t xml:space="preserve">Globalization has also reshaped the professor’s role. Institutions in Milan are prioritizing international student recruitment and exchange programs. As</w:t>
      </w:r>
      <w:r>
        <w:t xml:space="preserve"> </w:t>
      </w:r>
      <w:r>
        <w:rPr>
          <w:iCs/>
          <w:i/>
        </w:rPr>
        <w:t xml:space="preserve">Giovanni Romano</w:t>
      </w:r>
      <w:r>
        <w:t xml:space="preserve"> </w:t>
      </w:r>
      <w:r>
        <w:t xml:space="preserve">(2022) notes, this requires professors to develop multilingual competencies and cultural sensitivity—skills that are increasingly embedded in teacher training programs.</w:t>
      </w:r>
    </w:p>
    <w:bookmarkEnd w:id="24"/>
    <w:bookmarkStart w:id="25" w:name="X28a303a0cae53911cc2f6a3fa244246e915b7ea"/>
    <w:p>
      <w:pPr>
        <w:pStyle w:val="Heading2"/>
      </w:pPr>
      <w:r>
        <w:t xml:space="preserve">The Future of Professors in Milan: Opportunities and Recommendations</w:t>
      </w:r>
    </w:p>
    <w:p>
      <w:pPr>
        <w:pStyle w:val="FirstParagraph"/>
      </w:pPr>
      <w:r>
        <w:t xml:space="preserve">The literature points to several opportunities for growth. First, there is a need for institutional support to reduce administrative burdens on professors, allowing them to focus on teaching and mentorship. Second, fostering partnerships between universities and industries could enhance practical learning experiences for students.</w:t>
      </w:r>
    </w:p>
    <w:p>
      <w:pPr>
        <w:pStyle w:val="BodyText"/>
      </w:pPr>
      <w:r>
        <w:t xml:space="preserve">Additionally, the integration of AI-driven educational tools—a growing trend in Milan’s tech sector—could revolutionize how professors deliver content. However, ethical considerations around data privacy and algorithmic bias must be addressed through policy frameworks.</w:t>
      </w:r>
    </w:p>
    <w:bookmarkEnd w:id="25"/>
    <w:bookmarkStart w:id="26" w:name="conclusion"/>
    <w:p>
      <w:pPr>
        <w:pStyle w:val="Heading2"/>
      </w:pPr>
      <w:r>
        <w:t xml:space="preserve">Conclusion</w:t>
      </w:r>
    </w:p>
    <w:p>
      <w:pPr>
        <w:pStyle w:val="FirstParagraph"/>
      </w:pPr>
      <w:r>
        <w:t xml:space="preserve">This literature review underscores the pivotal role of professors in shaping Milan’s academic identity. From their historical contributions to contemporary challenges and innovations, Italian professors in Milan embody a unique blend of tradition and modernity. Future research should focus on longitudinal studies tracking the long-term impacts of pedagogical reforms and the socio-economic factors influencing academic success.</w:t>
      </w:r>
    </w:p>
    <w:p>
      <w:pPr>
        <w:pStyle w:val="BodyText"/>
      </w:pPr>
      <w:r>
        <w:t xml:space="preserve">As Milan continues to evolve as a European education hub, the role of its professors will remain central to its intellectual and economic vitality. By addressing systemic challenges and embracing innovation, professors can ensure that Italy’s academic legacy thrives in an increasingly interconnected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Professor in Italy Milan</dc:title>
  <dc:creator/>
  <dc:language>en</dc:language>
  <cp:keywords/>
  <dcterms:created xsi:type="dcterms:W3CDTF">2026-07-23T20:18:18Z</dcterms:created>
  <dcterms:modified xsi:type="dcterms:W3CDTF">2026-07-23T20:18:18Z</dcterms:modified>
</cp:coreProperties>
</file>

<file path=docProps/custom.xml><?xml version="1.0" encoding="utf-8"?>
<Properties xmlns="http://schemas.openxmlformats.org/officeDocument/2006/custom-properties" xmlns:vt="http://schemas.openxmlformats.org/officeDocument/2006/docPropsVTypes"/>
</file>