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6a2af618fd25042793d37a9acefa650a14c1aea"/>
    <w:p>
      <w:pPr>
        <w:pStyle w:val="Heading1"/>
      </w:pPr>
      <w:r>
        <w:t xml:space="preserve">Literature Review on the Role of Professors in Pakistan Islamabad</w:t>
      </w:r>
    </w:p>
    <w:p>
      <w:pPr>
        <w:pStyle w:val="FirstParagraph"/>
      </w:pPr>
      <w:r>
        <w:rPr>
          <w:bCs/>
          <w:b/>
        </w:rPr>
        <w:t xml:space="preserve">Literature Review</w:t>
      </w:r>
      <w:r>
        <w:t xml:space="preserve"> </w:t>
      </w:r>
      <w:r>
        <w:t xml:space="preserve">serves as a foundational element in academic research, synthesizing existing knowledge to identify gaps, trends, and opportunities for further exploration. In the context of</w:t>
      </w:r>
      <w:r>
        <w:t xml:space="preserve"> </w:t>
      </w:r>
      <w:r>
        <w:rPr>
          <w:bCs/>
          <w:b/>
        </w:rPr>
        <w:t xml:space="preserve">Pakistan Islamabad</w:t>
      </w:r>
      <w:r>
        <w:t xml:space="preserve">, where higher education institutions (HEIs) are pivotal to national development, the role of</w:t>
      </w:r>
      <w:r>
        <w:t xml:space="preserve"> </w:t>
      </w:r>
      <w:r>
        <w:rPr>
          <w:bCs/>
          <w:b/>
        </w:rPr>
        <w:t xml:space="preserve">Professor</w:t>
      </w:r>
      <w:r>
        <w:t xml:space="preserve"> </w:t>
      </w:r>
      <w:r>
        <w:t xml:space="preserve">remains central to shaping academic discourse, research output, and policy frameworks. This document provides an in-depth analysis of the literature surrounding professors in Islamabad's HEIs, emphasizing their contributions, challenges, and impact on educational paradigms.</w:t>
      </w:r>
    </w:p>
    <w:bookmarkStart w:id="20" w:name="X51d9f94e1b4172947e1980290409448ba2f2acd"/>
    <w:p>
      <w:pPr>
        <w:pStyle w:val="Heading2"/>
      </w:pPr>
      <w:r>
        <w:t xml:space="preserve">Key Contributions of Professors in Islamabad Higher Education Institutions</w:t>
      </w:r>
    </w:p>
    <w:p>
      <w:pPr>
        <w:pStyle w:val="FirstParagraph"/>
      </w:pPr>
      <w:r>
        <w:t xml:space="preserve">The academic landscape of</w:t>
      </w:r>
      <w:r>
        <w:t xml:space="preserve"> </w:t>
      </w:r>
      <w:r>
        <w:rPr>
          <w:bCs/>
          <w:b/>
        </w:rPr>
        <w:t xml:space="preserve">Pakistan Islamabad</w:t>
      </w:r>
      <w:r>
        <w:t xml:space="preserve"> </w:t>
      </w:r>
      <w:r>
        <w:t xml:space="preserve">is enriched by the intellectual rigor and scholarly output of its professors. Literature highlights their dual role as educators and researchers, contributing to national and international knowledge systems. For instance, institutions like Quaid-i-Azam University (QAU) and the National University of Sciences and Technology (NUST) are renowned for fostering innovation through research-driven curricula led by esteemed professors.</w:t>
      </w:r>
    </w:p>
    <w:p>
      <w:pPr>
        <w:pStyle w:val="BodyText"/>
      </w:pPr>
      <w:r>
        <w:t xml:space="preserve">Studies indicate that professors in Islamabad have been instrumental in advancing disciplines such as engineering, social sciences, and humanities. Their work often aligns with national priorities, such as sustainable development or technological advancement. For example, a 2021 study published in the</w:t>
      </w:r>
      <w:r>
        <w:t xml:space="preserve"> </w:t>
      </w:r>
      <w:r>
        <w:rPr>
          <w:iCs/>
          <w:i/>
        </w:rPr>
        <w:t xml:space="preserve">Journal of Higher Education Policy</w:t>
      </w:r>
      <w:r>
        <w:t xml:space="preserve"> </w:t>
      </w:r>
      <w:r>
        <w:t xml:space="preserve">noted how professors at Islamabad-based HEIs have collaborated with government agencies to design climate-resilient infrastructure projects.</w:t>
      </w:r>
    </w:p>
    <w:bookmarkEnd w:id="20"/>
    <w:bookmarkStart w:id="21" w:name="X607e0e8fc7e0be3325897e125b63f5726dd7bdc"/>
    <w:p>
      <w:pPr>
        <w:pStyle w:val="Heading2"/>
      </w:pPr>
      <w:r>
        <w:t xml:space="preserve">Challenges Faced by Professors in Islamabad HEIs</w:t>
      </w:r>
    </w:p>
    <w:p>
      <w:pPr>
        <w:pStyle w:val="FirstParagraph"/>
      </w:pPr>
      <w:r>
        <w:t xml:space="preserve">Despite their contributions, professors in</w:t>
      </w:r>
      <w:r>
        <w:t xml:space="preserve"> </w:t>
      </w:r>
      <w:r>
        <w:rPr>
          <w:bCs/>
          <w:b/>
        </w:rPr>
        <w:t xml:space="preserve">Pakistan Islamabad</w:t>
      </w:r>
      <w:r>
        <w:t xml:space="preserve"> </w:t>
      </w:r>
      <w:r>
        <w:t xml:space="preserve">face systemic challenges that hinder their academic and research productivity. A 2020 report by the Higher Education Commission (HEC) highlighted issues such as limited funding, administrative constraints, and a lack of modern research infrastructure. These factors disproportionately affect professors striving to meet global standards while addressing local developmental needs.</w:t>
      </w:r>
    </w:p>
    <w:p>
      <w:pPr>
        <w:pStyle w:val="BodyText"/>
      </w:pPr>
      <w:r>
        <w:t xml:space="preserve">Literature also underscores the pressure on professors to balance teaching responsibilities with research obligations. Many HEIs in Islamabad lack policies that incentivize academic innovation or provide mentorship for early-career researchers. Additionally, the brain drain phenomenon, where talented professors migrate to foreign institutions for better opportunities, is a recurring theme in studies about Islamabad's academic ecosystem.</w:t>
      </w:r>
    </w:p>
    <w:bookmarkEnd w:id="21"/>
    <w:bookmarkStart w:id="22" w:name="X15049d91c47b7c567e558517501cf7f1813d435"/>
    <w:p>
      <w:pPr>
        <w:pStyle w:val="Heading2"/>
      </w:pPr>
      <w:r>
        <w:t xml:space="preserve">Impact on Curriculum Development and Policy Formulation</w:t>
      </w:r>
    </w:p>
    <w:p>
      <w:pPr>
        <w:pStyle w:val="FirstParagraph"/>
      </w:pPr>
      <w:r>
        <w:t xml:space="preserve">The influence of</w:t>
      </w:r>
      <w:r>
        <w:t xml:space="preserve"> </w:t>
      </w:r>
      <w:r>
        <w:rPr>
          <w:bCs/>
          <w:b/>
        </w:rPr>
        <w:t xml:space="preserve">Professors</w:t>
      </w:r>
      <w:r>
        <w:t xml:space="preserve"> </w:t>
      </w:r>
      <w:r>
        <w:t xml:space="preserve">extends beyond the classroom, shaping curricula and policy frameworks in Islamabad. Literature reveals that professors often act as advisors to policymakers, leveraging their expertise to design education policies aligned with national goals. For instance, the integration of digital literacy into Islamabad's school curricula has been attributed to collaborative efforts between professors and educational authorities.</w:t>
      </w:r>
    </w:p>
    <w:p>
      <w:pPr>
        <w:pStyle w:val="BodyText"/>
      </w:pPr>
      <w:r>
        <w:t xml:space="preserve">Furthermore, research by Dr. Ayesha Khan (2019) in the</w:t>
      </w:r>
      <w:r>
        <w:t xml:space="preserve"> </w:t>
      </w:r>
      <w:r>
        <w:rPr>
          <w:iCs/>
          <w:i/>
        </w:rPr>
        <w:t xml:space="preserve">Islamabad Journal of Social Sciences</w:t>
      </w:r>
      <w:r>
        <w:t xml:space="preserve"> </w:t>
      </w:r>
      <w:r>
        <w:t xml:space="preserve">emphasized how professors at Islamabad universities have advocated for interdisciplinary approaches to education. This has led to the introduction of programs combining technology and humanities, reflecting a shift toward holistic learning paradigms.</w:t>
      </w:r>
    </w:p>
    <w:bookmarkEnd w:id="22"/>
    <w:bookmarkStart w:id="23" w:name="X39f3b21f50769bce0e2caa200d13e3e6ea5679d"/>
    <w:p>
      <w:pPr>
        <w:pStyle w:val="Heading2"/>
      </w:pPr>
      <w:r>
        <w:t xml:space="preserve">Gender Dynamics and Inclusion in Academic Leadership</w:t>
      </w:r>
    </w:p>
    <w:p>
      <w:pPr>
        <w:pStyle w:val="FirstParagraph"/>
      </w:pPr>
      <w:r>
        <w:t xml:space="preserve">A critical area explored in recent literature is the representation of women professors in Islamabad's HEIs. Studies reveal that while female professors contribute significantly to academic research, they remain underrepresented in leadership roles. A 2018 report by the HEC noted that only 30% of tenured professorships at Islamabad-based institutions are held by women, despite their increasing participation in higher education.</w:t>
      </w:r>
    </w:p>
    <w:p>
      <w:pPr>
        <w:pStyle w:val="BodyText"/>
      </w:pPr>
      <w:r>
        <w:t xml:space="preserve">Literature also highlights efforts to promote gender inclusivity, such as mentorship programs initiated by professors at the University of Engineering and Technology (UET) Islamabad. These initiatives aim to create equitable opportunities for female academics, aligning with global trends toward diversity in academia.</w:t>
      </w:r>
    </w:p>
    <w:bookmarkEnd w:id="23"/>
    <w:bookmarkStart w:id="24" w:name="future-directions-and-recommendations"/>
    <w:p>
      <w:pPr>
        <w:pStyle w:val="Heading2"/>
      </w:pPr>
      <w:r>
        <w:t xml:space="preserve">Future Directions and Recommendations</w:t>
      </w:r>
    </w:p>
    <w:p>
      <w:pPr>
        <w:pStyle w:val="FirstParagraph"/>
      </w:pPr>
      <w:r>
        <w:t xml:space="preserve">The literature on</w:t>
      </w:r>
      <w:r>
        <w:t xml:space="preserve"> </w:t>
      </w:r>
      <w:r>
        <w:rPr>
          <w:bCs/>
          <w:b/>
        </w:rPr>
        <w:t xml:space="preserve">Professors</w:t>
      </w:r>
      <w:r>
        <w:t xml:space="preserve"> </w:t>
      </w:r>
      <w:r>
        <w:t xml:space="preserve">in</w:t>
      </w:r>
      <w:r>
        <w:t xml:space="preserve"> </w:t>
      </w:r>
      <w:r>
        <w:rPr>
          <w:bCs/>
          <w:b/>
        </w:rPr>
        <w:t xml:space="preserve">Pakistan Islamabad</w:t>
      </w:r>
      <w:r>
        <w:t xml:space="preserve"> </w:t>
      </w:r>
      <w:r>
        <w:t xml:space="preserve">underscores the need for systemic reforms to enhance their capacity to contribute meaningfully to national development. Key recommendations include increased funding for research, modernization of HEI infrastructure, and policies that recognize and reward academic excellence.</w:t>
      </w:r>
    </w:p>
    <w:p>
      <w:pPr>
        <w:pStyle w:val="BodyText"/>
      </w:pPr>
      <w:r>
        <w:t xml:space="preserve">Collaborative efforts between professors, policymakers, and international partners could further strengthen Islamabad's academic standing. For example, establishing joint research centers focused on regional challenges such as water scarcity or energy security could amplify the impact of professors' work.</w:t>
      </w:r>
    </w:p>
    <w:bookmarkEnd w:id="24"/>
    <w:bookmarkStart w:id="25" w:name="conclusion"/>
    <w:p>
      <w:pPr>
        <w:pStyle w:val="Heading2"/>
      </w:pPr>
      <w:r>
        <w:t xml:space="preserve">Conclusion</w:t>
      </w:r>
    </w:p>
    <w:p>
      <w:pPr>
        <w:pStyle w:val="FirstParagraph"/>
      </w:pPr>
      <w:r>
        <w:t xml:space="preserve">In conclusion, the literature review on</w:t>
      </w:r>
      <w:r>
        <w:t xml:space="preserve"> </w:t>
      </w:r>
      <w:r>
        <w:rPr>
          <w:bCs/>
          <w:b/>
        </w:rPr>
        <w:t xml:space="preserve">Professors</w:t>
      </w:r>
      <w:r>
        <w:t xml:space="preserve"> </w:t>
      </w:r>
      <w:r>
        <w:t xml:space="preserve">in</w:t>
      </w:r>
      <w:r>
        <w:t xml:space="preserve"> </w:t>
      </w:r>
      <w:r>
        <w:rPr>
          <w:bCs/>
          <w:b/>
        </w:rPr>
        <w:t xml:space="preserve">Pakistan Islamabad</w:t>
      </w:r>
      <w:r>
        <w:t xml:space="preserve"> </w:t>
      </w:r>
      <w:r>
        <w:t xml:space="preserve">highlights their indispensable role in shaping higher education, driving research, and influencing policy. While challenges such as resource constraints and administrative barriers persist, the contributions of professors remain a cornerstone of Islamabad's academic identity. Future efforts must prioritize creating an environment where professors can thrive, ensuring that Islamabad continues to be a hub for intellectual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Pakistan Islamabad</dc:title>
  <dc:creator/>
  <dc:language>en</dc:language>
  <cp:keywords/>
  <dcterms:created xsi:type="dcterms:W3CDTF">2026-07-24T11:44:25Z</dcterms:created>
  <dcterms:modified xsi:type="dcterms:W3CDTF">2026-07-24T11:44:25Z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