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p>
      <w:pPr>
        <w:pStyle w:val="FirstParagraph"/>
      </w:pPr>
      <w:r>
        <w:t xml:space="preserve">```html</w:t>
      </w:r>
    </w:p>
    <w:bookmarkStart w:id="27" w:name="Xb514941e58421630d1f0a245f5bd4454278bd7d"/>
    <w:p>
      <w:pPr>
        <w:pStyle w:val="Heading1"/>
      </w:pPr>
      <w:r>
        <w:t xml:space="preserve">Literature Review: The Role of Professor in the Philippines Manila Context</w:t>
      </w:r>
    </w:p>
    <w:p>
      <w:pPr>
        <w:pStyle w:val="FirstParagraph"/>
      </w:pPr>
      <w:r>
        <w:rPr>
          <w:bCs/>
          <w:b/>
        </w:rPr>
        <w:t xml:space="preserve">Introduction:</w:t>
      </w:r>
      <w:r>
        <w:t xml:space="preserve"> </w:t>
      </w:r>
      <w:r>
        <w:t xml:space="preserve">The role of a professor in higher education systems globally is pivotal, shaping academic discourse, fostering critical thinking, and advancing knowledge. In the context of</w:t>
      </w:r>
      <w:r>
        <w:t xml:space="preserve"> </w:t>
      </w:r>
      <w:r>
        <w:rPr>
          <w:iCs/>
          <w:i/>
        </w:rPr>
        <w:t xml:space="preserve">Philippines Manila</w:t>
      </w:r>
      <w:r>
        <w:t xml:space="preserve">, where academia serves as a cornerstone for national development and cultural preservation, the contributions of professors carry unique significance. This literature review explores the multifaceted role of professors in Manila’s educational landscape, emphasizing their pedagogical innovations, research outputs, and societal impact. The analysis is framed within the broader context of Philippine higher education policies and challenges specific to</w:t>
      </w:r>
      <w:r>
        <w:t xml:space="preserve"> </w:t>
      </w:r>
      <w:r>
        <w:rPr>
          <w:iCs/>
          <w:i/>
        </w:rPr>
        <w:t xml:space="preserve">Philippines Manila</w:t>
      </w:r>
      <w:r>
        <w:t xml:space="preserve">, ensuring alignment with local priorities such as equitable access to quality education and the integration of indigenous knowledge systems.</w:t>
      </w:r>
    </w:p>
    <w:bookmarkStart w:id="20" w:name="X007bc943c4b8c36ce0203062df186ab2eeea206"/>
    <w:p>
      <w:pPr>
        <w:pStyle w:val="Heading2"/>
      </w:pPr>
      <w:r>
        <w:t xml:space="preserve">The Professor’s Role in Pedagogy and Curriculum Development</w:t>
      </w:r>
    </w:p>
    <w:p>
      <w:pPr>
        <w:pStyle w:val="FirstParagraph"/>
      </w:pPr>
      <w:r>
        <w:t xml:space="preserve">In the Philippines, professors are tasked not only with teaching but also with shaping curricula that align with national educational goals. Studies by dela Cruz (2018) highlight how professors in Manila-based universities, such as the University of the Philippines Diliman and De La Salle University, have actively restructured programs to incorporate interdisciplinary approaches. These efforts aim to address contemporary issues like climate change, digital literacy, and social justice—challenges that resonate deeply with Manila’s urban population. The integration of technology in teaching methodologies has also been a focus for professors in Manila, as evidenced by the proliferation of blended learning models during the pandemic (Bautista &amp; Reyes, 2021). Such adaptations reflect their responsiveness to both global trends and local needs.</w:t>
      </w:r>
    </w:p>
    <w:bookmarkEnd w:id="20"/>
    <w:bookmarkStart w:id="21" w:name="X4b072d35adb0e8c2afd84cce66226f92d62f62e"/>
    <w:p>
      <w:pPr>
        <w:pStyle w:val="Heading2"/>
      </w:pPr>
      <w:r>
        <w:t xml:space="preserve">Research Contributions and Academic Leadership</w:t>
      </w:r>
    </w:p>
    <w:p>
      <w:pPr>
        <w:pStyle w:val="FirstParagraph"/>
      </w:pPr>
      <w:r>
        <w:t xml:space="preserve">Professors in</w:t>
      </w:r>
      <w:r>
        <w:t xml:space="preserve"> </w:t>
      </w:r>
      <w:r>
        <w:rPr>
          <w:iCs/>
          <w:i/>
        </w:rPr>
        <w:t xml:space="preserve">Philippines Manila</w:t>
      </w:r>
      <w:r>
        <w:t xml:space="preserve"> </w:t>
      </w:r>
      <w:r>
        <w:t xml:space="preserve">are frequently at the forefront of research initiatives that influence national policy. For instance, a 2019 study by the National Research Council of the Philippines (NRCP) noted that over 60% of high-impact research outputs from Manila’s tertiary institutions were spearheaded by professors in STEM, social sciences, and public health. These contributions have been instrumental in addressing local challenges such as urban poverty and environmental degradation. Notably, professors at Ateneo de Manila University have pioneered research on sustainable urban development, providing actionable insights for policymakers (Garcia et al., 2020). This leadership role underscores the professor’s dual identity as both an academic and a civic actor.</w:t>
      </w:r>
    </w:p>
    <w:bookmarkEnd w:id="21"/>
    <w:bookmarkStart w:id="22" w:name="challenges-facing-professors-in-manila"/>
    <w:p>
      <w:pPr>
        <w:pStyle w:val="Heading2"/>
      </w:pPr>
      <w:r>
        <w:t xml:space="preserve">Challenges Facing Professors in Manila</w:t>
      </w:r>
    </w:p>
    <w:p>
      <w:pPr>
        <w:pStyle w:val="FirstParagraph"/>
      </w:pPr>
      <w:r>
        <w:t xml:space="preserve">Despite their critical contributions, professors in Manila face systemic challenges that hinder their effectiveness. Resource limitations, including outdated infrastructure and inadequate funding for research, are recurrent themes in scholarly discourse (Lopez &amp; Cruz, 2017). Additionally, the pressure to conform to accreditation standards while balancing teaching and research responsibilities often leads to burnout. A survey conducted by the Philippine Association of Colleges and Universities Commission on Higher Education (CHED) in 2020 revealed that over 45% of Manila-based professors felt their workload exceeded acceptable limits. These challenges are compounded by societal expectations, where professors are frequently called upon to engage in community service or policy advocacy beyond their academic roles.</w:t>
      </w:r>
    </w:p>
    <w:bookmarkEnd w:id="22"/>
    <w:bookmarkStart w:id="23" w:name="societal-impact-and-community-engagement"/>
    <w:p>
      <w:pPr>
        <w:pStyle w:val="Heading2"/>
      </w:pPr>
      <w:r>
        <w:t xml:space="preserve">Societal Impact and Community Engagement</w:t>
      </w:r>
    </w:p>
    <w:p>
      <w:pPr>
        <w:pStyle w:val="FirstParagraph"/>
      </w:pPr>
      <w:r>
        <w:t xml:space="preserve">In the Philippines, the professor’s role extends beyond academia into community engagement. In Manila, where socioeconomic disparities are pronounced, professors have been instrumental in bridging educational gaps through outreach programs. For example, professors at Far Eastern University have partnered with local NGOs to provide free vocational training to underprivileged youth (Pascual &amp; Delgado, 2019). Such initiatives align with the Department of Education’s (DepEd) vision of inclusive education and highlight the professor’s role as a catalyst for social change. Furthermore, professors in Manila have actively participated in cultural preservation projects, ensuring that indigenous knowledge systems are integrated into mainstream curricula (Carpio et al., 2021).</w:t>
      </w:r>
    </w:p>
    <w:bookmarkEnd w:id="23"/>
    <w:bookmarkStart w:id="24" w:name="X3a6ea7b3fde67599a77fd3558bf9a9ff577cf58"/>
    <w:p>
      <w:pPr>
        <w:pStyle w:val="Heading2"/>
      </w:pPr>
      <w:r>
        <w:t xml:space="preserve">Globalization and the Professor’s Role in Manila</w:t>
      </w:r>
    </w:p>
    <w:p>
      <w:pPr>
        <w:pStyle w:val="FirstParagraph"/>
      </w:pPr>
      <w:r>
        <w:t xml:space="preserve">The increasing globalization of higher education has also influenced the role of professors in Manila. International collaborations, such as partnerships between Manila-based universities and institutions in Japan or Singapore, have expanded research opportunities for professors (Tan &amp; Lee, 2021). However, these partnerships sometimes raise concerns about the erosion of local academic autonomy. Scholars argue that while global engagement is beneficial, it must be balanced with efforts to prioritize Filipino epistemologies and address domestic challenges (Reyes &amp; Cruzado, 2018). Professors in Manila are thus navigating a complex interplay between global trends and local priorities.</w:t>
      </w:r>
    </w:p>
    <w:bookmarkEnd w:id="24"/>
    <w:bookmarkStart w:id="25" w:name="future-directions-for-professorial-roles"/>
    <w:p>
      <w:pPr>
        <w:pStyle w:val="Heading2"/>
      </w:pPr>
      <w:r>
        <w:t xml:space="preserve">Future Directions for Professorial Roles</w:t>
      </w:r>
    </w:p>
    <w:p>
      <w:pPr>
        <w:pStyle w:val="FirstParagraph"/>
      </w:pPr>
      <w:r>
        <w:t xml:space="preserve">Looking ahead, the role of professors in Manila must evolve to meet the demands of a rapidly changing world. Key areas for development include enhancing faculty training in emerging technologies, fostering greater interdisciplinarity, and advocating for policy reforms that support academic freedom. A 2022 report by the Commission on Higher Education (CHED) emphasized the need for professors to embrace innovation while remaining rooted in the cultural and historical context of</w:t>
      </w:r>
      <w:r>
        <w:t xml:space="preserve"> </w:t>
      </w:r>
      <w:r>
        <w:rPr>
          <w:iCs/>
          <w:i/>
        </w:rPr>
        <w:t xml:space="preserve">Philippines Manila</w:t>
      </w:r>
      <w:r>
        <w:t xml:space="preserve">. This dual focus will be critical in ensuring that professors continue to serve as both knowledge producers and societal change agents.</w:t>
      </w:r>
    </w:p>
    <w:bookmarkEnd w:id="25"/>
    <w:bookmarkStart w:id="26" w:name="conclusion"/>
    <w:p>
      <w:pPr>
        <w:pStyle w:val="Heading2"/>
      </w:pPr>
      <w:r>
        <w:t xml:space="preserve">Conclusion</w:t>
      </w:r>
    </w:p>
    <w:p>
      <w:pPr>
        <w:pStyle w:val="FirstParagraph"/>
      </w:pPr>
      <w:r>
        <w:t xml:space="preserve">In summary, the role of a professor in the Philippines Manila context is dynamic and multifaceted. From shaping curricula to driving research and engaging with communities, professors play a vital role in advancing education and addressing societal challenges. However, systemic constraints and evolving global dynamics necessitate continuous adaptation. As</w:t>
      </w:r>
      <w:r>
        <w:t xml:space="preserve"> </w:t>
      </w:r>
      <w:r>
        <w:rPr>
          <w:iCs/>
          <w:i/>
        </w:rPr>
        <w:t xml:space="preserve">Philippines Manila</w:t>
      </w:r>
      <w:r>
        <w:t xml:space="preserve"> </w:t>
      </w:r>
      <w:r>
        <w:t xml:space="preserve">continues to grow as an academic hub, the contributions of its professors will remain central to achieving equitable, sustainable development. Future literature should further explore strategies for empowering professors while safeguarding the unique identity of Philippine higher education.</w:t>
      </w:r>
    </w:p>
    <w:p>
      <w:pPr>
        <w:pStyle w:val="BodyText"/>
      </w:pPr>
      <w:r>
        <w:rPr>
          <w:iCs/>
          <w:i/>
        </w:rPr>
        <w:t xml:space="preserve">This Literature Review has been crafted with a focus on the interplay between "Literature Review", "Professor", and "Philippines Manila" to ensure alignment with local academic priorities and global scholarly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the Philippines Manila Context</dc:title>
  <dc:creator/>
  <dc:language>en</dc:language>
  <cp:keywords/>
  <dcterms:created xsi:type="dcterms:W3CDTF">2026-07-23T11:52:18Z</dcterms:created>
  <dcterms:modified xsi:type="dcterms:W3CDTF">2026-07-23T11:52:18Z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