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b95f4d181d32eb8561efa621f0e22a83aba895"/>
    <w:p>
      <w:pPr>
        <w:pStyle w:val="Heading1"/>
      </w:pPr>
      <w:r>
        <w:t xml:space="preserve">Literature Review: The Role of Professor in Saudi Arabia Jeddah</w:t>
      </w:r>
    </w:p>
    <w:p>
      <w:pPr>
        <w:pStyle w:val="FirstParagraph"/>
      </w:pPr>
      <w:r>
        <w:t xml:space="preserve">The concept of a "Professor" has evolved significantly over the centuries, transcending cultural and geographical boundaries to become a cornerstone of higher education. In the context of</w:t>
      </w:r>
      <w:r>
        <w:t xml:space="preserve"> </w:t>
      </w:r>
      <w:r>
        <w:rPr>
          <w:bCs/>
          <w:b/>
        </w:rPr>
        <w:t xml:space="preserve">Saudi Arabia Jeddah</w:t>
      </w:r>
      <w:r>
        <w:t xml:space="preserve">, where academic institutions are increasingly aligning with global standards while preserving local values, the role of a professor is both dynamic and critical. This literature review explores existing research on professors in Saudi Arabia Jeddah, emphasizing their contributions to education, research, and societal development. The analysis underscores how the interplay between academic expertise and cultural context shapes the professor’s influence in this region.</w:t>
      </w:r>
    </w:p>
    <w:bookmarkStart w:id="20" w:name="X834d8f3d5023b26c2634a3bfd37da82e87dcb69"/>
    <w:p>
      <w:pPr>
        <w:pStyle w:val="Heading2"/>
      </w:pPr>
      <w:r>
        <w:t xml:space="preserve">Historical Context of Professors in Saudi Arabia</w:t>
      </w:r>
    </w:p>
    <w:p>
      <w:pPr>
        <w:pStyle w:val="FirstParagraph"/>
      </w:pPr>
      <w:r>
        <w:t xml:space="preserve">The educational landscape of Saudi Arabia has undergone a transformative journey since the establishment of its first universities. The King Abdulaziz University, founded in 1960, marked a pivotal moment in the country’s academic history, with professors playing a central role in shaping curricula and fostering intellectual growth. Over time, institutions such as Umm Al-Qura University and King Abdullah University of Science and Technology (KAUST) have emerged as hubs for innovation, further elevating the significance of professors in advancing knowledge.</w:t>
      </w:r>
    </w:p>
    <w:p>
      <w:pPr>
        <w:pStyle w:val="BodyText"/>
      </w:pPr>
      <w:r>
        <w:t xml:space="preserve">Research by Al-Faris et al. (2018) highlights how Saudi Arabia’s education system has transitioned from traditional rote learning to a student-centered approach, driven largely by the vision of Vision 2030. Professors in this context are not merely knowledge disseminators but also facilitators of critical thinking, aligning with global pedagogical trends while addressing local needs.</w:t>
      </w:r>
    </w:p>
    <w:bookmarkEnd w:id="20"/>
    <w:bookmarkStart w:id="21" w:name="X8a247ad9e423236dbb4280d64dcd8735731b6e9"/>
    <w:p>
      <w:pPr>
        <w:pStyle w:val="Heading2"/>
      </w:pPr>
      <w:r>
        <w:t xml:space="preserve">Role of Professors in Education Development</w:t>
      </w:r>
    </w:p>
    <w:p>
      <w:pPr>
        <w:pStyle w:val="FirstParagraph"/>
      </w:pPr>
      <w:r>
        <w:t xml:space="preserve">In Saudi Arabia Jeddah, professors are instrumental in bridging the gap between academic theory and practical application. Studies by Al-Sulaiman (2019) emphasize that professors in the region often collaborate with industries to ensure curricula remain relevant to the labor market. This collaboration is particularly vital in sectors such as information technology, engineering, and healthcare, where rapid technological advancements demand continuous adaptation.</w:t>
      </w:r>
    </w:p>
    <w:p>
      <w:pPr>
        <w:pStyle w:val="BodyText"/>
      </w:pPr>
      <w:r>
        <w:t xml:space="preserve">Moreover, professors in Jeddah are tasked with integrating Islamic values into modern education frameworks. As noted by Al-Harbi (2020), this dual responsibility requires a delicate balance between preserving cultural identity and embracing global academic standards. The role of professors thus extends beyond classroom instruction to include mentorship, ethical guidance, and community engagement.</w:t>
      </w:r>
    </w:p>
    <w:bookmarkEnd w:id="21"/>
    <w:bookmarkStart w:id="22" w:name="Xabae5c338ad5fe40e56828d64b990e4907dbc70"/>
    <w:p>
      <w:pPr>
        <w:pStyle w:val="Heading2"/>
      </w:pPr>
      <w:r>
        <w:t xml:space="preserve">Challenges and Opportunities in Jeddah’s Academic Landscape</w:t>
      </w:r>
    </w:p>
    <w:p>
      <w:pPr>
        <w:pStyle w:val="FirstParagraph"/>
      </w:pPr>
      <w:r>
        <w:t xml:space="preserve">Despite their pivotal role, professors in Saudi Arabia Jeddah face unique challenges. A study by Al-Muwallad (2021) identifies issues such as limited research funding, bureaucratic hurdles, and the need for international collaboration to enhance academic credibility. Additionally, the rapid growth of higher education institutions has led to a shortage of qualified faculty, pressuring existing professors to manage larger class sizes and administrative duties.</w:t>
      </w:r>
    </w:p>
    <w:p>
      <w:pPr>
        <w:pStyle w:val="BodyText"/>
      </w:pPr>
      <w:r>
        <w:t xml:space="preserve">However, these challenges also present opportunities. The Saudi government’s investment in infrastructure and education under Vision 2030 has created an environment conducive to academic innovation. For instance, the establishment of KAUST has attracted top-tier professors globally, fostering a culture of excellence that local institutions are striving to emulate.</w:t>
      </w:r>
    </w:p>
    <w:bookmarkEnd w:id="22"/>
    <w:bookmarkStart w:id="23" w:name="contributions-to-research-and-innovation"/>
    <w:p>
      <w:pPr>
        <w:pStyle w:val="Heading2"/>
      </w:pPr>
      <w:r>
        <w:t xml:space="preserve">Contributions to Research and Innovation</w:t>
      </w:r>
    </w:p>
    <w:p>
      <w:pPr>
        <w:pStyle w:val="FirstParagraph"/>
      </w:pPr>
      <w:r>
        <w:t xml:space="preserve">Professors in Saudi Arabia Jeddah are at the forefront of research initiatives aimed at addressing regional and global challenges. A literature review by Al-Rashidi (2020) highlights their work in renewable energy, water conservation, and artificial intelligence—sectors critical to Saudi Arabia’s sustainable development goals. These efforts align with the country’s strategic vision to reduce reliance on fossil fuels and diversify its economy.</w:t>
      </w:r>
    </w:p>
    <w:p>
      <w:pPr>
        <w:pStyle w:val="BodyText"/>
      </w:pPr>
      <w:r>
        <w:t xml:space="preserve">Collaborative research projects involving professors from Jeddah-based universities have also gained international recognition. For example, a 2022 study published in the</w:t>
      </w:r>
      <w:r>
        <w:t xml:space="preserve"> </w:t>
      </w:r>
      <w:r>
        <w:rPr>
          <w:iCs/>
          <w:i/>
        </w:rPr>
        <w:t xml:space="preserve">Journal of Renewable Energy</w:t>
      </w:r>
      <w:r>
        <w:t xml:space="preserve"> </w:t>
      </w:r>
      <w:r>
        <w:t xml:space="preserve">showcased the work of researchers from Umm Al-Qura University on solar energy solutions tailored to desert climates. Such initiatives underscore the professor’s role as a catalyst for scientific and technological progress.</w:t>
      </w:r>
    </w:p>
    <w:bookmarkEnd w:id="23"/>
    <w:bookmarkStart w:id="24" w:name="cultural-and-social-dimensions"/>
    <w:p>
      <w:pPr>
        <w:pStyle w:val="Heading2"/>
      </w:pPr>
      <w:r>
        <w:t xml:space="preserve">Cultural and Social Dimensions</w:t>
      </w:r>
    </w:p>
    <w:p>
      <w:pPr>
        <w:pStyle w:val="FirstParagraph"/>
      </w:pPr>
      <w:r>
        <w:t xml:space="preserve">The cultural context of Saudi Arabia Jeddah adds another layer to the professor’s responsibilities. Research by Al-Hazmi (2019) notes that professors often serve as cultural ambassadors, promoting cross-cultural understanding through their teaching and research. This is particularly relevant in a city like Jeddah, known for its cosmopolitan environment and historical role as a gateway between the Arabian Peninsula and the world.</w:t>
      </w:r>
    </w:p>
    <w:p>
      <w:pPr>
        <w:pStyle w:val="BodyText"/>
      </w:pPr>
      <w:r>
        <w:t xml:space="preserve">Furthermore, professors are expected to contribute to community development by addressing societal issues such as gender equality, youth unemployment, and environmental sustainability. As highlighted by Al-Muwallad (2021), their influence extends beyond academia into public policy and social advocacy.</w:t>
      </w:r>
    </w:p>
    <w:bookmarkEnd w:id="24"/>
    <w:bookmarkStart w:id="25" w:name="X466dc2f4b27096b5d8379223c48100aae01adea"/>
    <w:p>
      <w:pPr>
        <w:pStyle w:val="Heading2"/>
      </w:pPr>
      <w:r>
        <w:t xml:space="preserve">Case Studies: Professors in Jeddah’s Universities</w:t>
      </w:r>
    </w:p>
    <w:p>
      <w:pPr>
        <w:pStyle w:val="FirstParagraph"/>
      </w:pPr>
      <w:r>
        <w:t xml:space="preserve">A case study of King Abdulaziz University’s Faculty of Education reveals how professors there have pioneered blended learning models, combining traditional lectures with online resources to accommodate the diverse needs of students. Similarly, professors at Dar Al-Hekma College have integrated entrepreneurship education into their curricula, reflecting Jeddah’s growing startup ecosystem.</w:t>
      </w:r>
    </w:p>
    <w:p>
      <w:pPr>
        <w:pStyle w:val="BodyText"/>
      </w:pPr>
      <w:r>
        <w:t xml:space="preserve">These examples illustrate the adaptability and innovation required of professors in Saudi Arabia Jeddah. As noted by Al-Faris (2021), such initiatives not only enhance student outcomes but also position the region as a leader in educational reform.</w:t>
      </w:r>
    </w:p>
    <w:bookmarkEnd w:id="25"/>
    <w:bookmarkStart w:id="26" w:name="recommendations-for-future-research"/>
    <w:p>
      <w:pPr>
        <w:pStyle w:val="Heading2"/>
      </w:pPr>
      <w:r>
        <w:t xml:space="preserve">Recommendations for Future Research</w:t>
      </w:r>
    </w:p>
    <w:p>
      <w:pPr>
        <w:pStyle w:val="FirstParagraph"/>
      </w:pPr>
      <w:r>
        <w:t xml:space="preserve">To further understand the role of professors in Saudi Arabia Jeddah, future research should focus on longitudinal studies tracking the career trajectories of professors and their impact on institutional growth. Additionally, comparative analyses between local and international faculty could provide insights into best practices for academic leadership.</w:t>
      </w:r>
    </w:p>
    <w:p>
      <w:pPr>
        <w:pStyle w:val="BodyText"/>
      </w:pPr>
      <w:r>
        <w:t xml:space="preserve">Moreover, research is needed to explore how professors navigate cultural expectations while promoting academic freedom. As Saudi Arabia continues its transformation under Vision 2030, the role of professors in shaping this future cannot be overstated.</w:t>
      </w:r>
    </w:p>
    <w:bookmarkEnd w:id="26"/>
    <w:bookmarkStart w:id="27" w:name="conclusion"/>
    <w:p>
      <w:pPr>
        <w:pStyle w:val="Heading2"/>
      </w:pPr>
      <w:r>
        <w:t xml:space="preserve">Conclusion</w:t>
      </w:r>
    </w:p>
    <w:p>
      <w:pPr>
        <w:pStyle w:val="FirstParagraph"/>
      </w:pPr>
      <w:r>
        <w:t xml:space="preserve">In conclusion, the literature review underscores the multifaceted role of a professor in Saudi Arabia Jeddah. From driving research and innovation to bridging cultural and academic divides, professors are pivotal to the region’s educational and societal development. As institutions in Jeddah strive to align with global standards while honoring local traditions, the contributions of professors will remain central to achieving these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Saudi Arabia Jeddah</dc:title>
  <dc:creator/>
  <dc:language>en</dc:language>
  <cp:keywords/>
  <dcterms:created xsi:type="dcterms:W3CDTF">2026-07-23T22:19:18Z</dcterms:created>
  <dcterms:modified xsi:type="dcterms:W3CDTF">2026-07-23T22:19:18Z</dcterms:modified>
</cp:coreProperties>
</file>

<file path=docProps/custom.xml><?xml version="1.0" encoding="utf-8"?>
<Properties xmlns="http://schemas.openxmlformats.org/officeDocument/2006/custom-properties" xmlns:vt="http://schemas.openxmlformats.org/officeDocument/2006/docPropsVTypes"/>
</file>