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7becda58bf0da9e92ab52fc0071751b750f657d"/>
    <w:p>
      <w:pPr>
        <w:pStyle w:val="Heading1"/>
      </w:pPr>
      <w:r>
        <w:t xml:space="preserve">Literature Review: The Role of Professors in South Africa, Johannesburg</w:t>
      </w:r>
    </w:p>
    <w:p>
      <w:pPr>
        <w:pStyle w:val="FirstParagraph"/>
      </w:pPr>
      <w:r>
        <w:t xml:space="preserve">This Literature Review critically examines the academic contributions, challenges, and evolving roles of professors within the educational landscape of</w:t>
      </w:r>
      <w:r>
        <w:t xml:space="preserve"> </w:t>
      </w:r>
      <w:r>
        <w:rPr>
          <w:bCs/>
          <w:b/>
        </w:rPr>
        <w:t xml:space="preserve">South Africa Johannesburg</w:t>
      </w:r>
      <w:r>
        <w:t xml:space="preserve">. As a hub for higher education and research in Southern Africa, Johannesburg hosts prestigious institutions such as the University of the Witwatersrand (Wits), University of Johannesburg (UJ), and金山大学（Gold Fields University）</w:t>
      </w:r>
      <w:r>
        <w:rPr>
          <w:iCs/>
          <w:i/>
        </w:rPr>
        <w:t xml:space="preserve">(Note: Correct institution name is required; this may be a placeholder)</w:t>
      </w:r>
      <w:r>
        <w:t xml:space="preserve">, where professors play pivotal roles in shaping curricula, conducting groundbreaking research, and addressing socio-political challenges unique to the region. The review synthesizes existing scholarship on professorial responsibilities, pedagogical innovations, and institutional dynamics in</w:t>
      </w:r>
      <w:r>
        <w:t xml:space="preserve"> </w:t>
      </w:r>
      <w:r>
        <w:rPr>
          <w:bCs/>
          <w:b/>
        </w:rPr>
        <w:t xml:space="preserve">South Africa Johannesburg</w:t>
      </w:r>
      <w:r>
        <w:t xml:space="preserve">, while highlighting gaps that warrant further exploration.</w:t>
      </w:r>
    </w:p>
    <w:bookmarkStart w:id="20" w:name="X2377ccb8031fee77acc718d9ce05cda4c7fa084"/>
    <w:p>
      <w:pPr>
        <w:pStyle w:val="Heading2"/>
      </w:pPr>
      <w:r>
        <w:t xml:space="preserve">The Significance of Professors in Higher Education</w:t>
      </w:r>
    </w:p>
    <w:p>
      <w:pPr>
        <w:pStyle w:val="FirstParagraph"/>
      </w:pPr>
      <w:r>
        <w:t xml:space="preserve">In the context of</w:t>
      </w:r>
      <w:r>
        <w:t xml:space="preserve"> </w:t>
      </w:r>
      <w:r>
        <w:rPr>
          <w:bCs/>
          <w:b/>
        </w:rPr>
        <w:t xml:space="preserve">South Africa Johannesburg</w:t>
      </w:r>
      <w:r>
        <w:t xml:space="preserve">, professors are not only educators but also leaders, researchers, and community engagement advocates. Their influence extends beyond academia into public policy, economic development, and cultural preservation. Literature on higher education in South Africa emphasizes that professors serve as bridges between academic theory and real-world application. For instance, studies by</w:t>
      </w:r>
      <w:r>
        <w:t xml:space="preserve"> </w:t>
      </w:r>
      <w:r>
        <w:rPr>
          <w:iCs/>
          <w:i/>
        </w:rPr>
        <w:t xml:space="preserve">Maluleke (2018)</w:t>
      </w:r>
      <w:r>
        <w:t xml:space="preserve"> </w:t>
      </w:r>
      <w:r>
        <w:t xml:space="preserve">highlight how professors at institutions like Wits have been instrumental in decolonizing curricula to reflect the diverse histories and identities of</w:t>
      </w:r>
      <w:r>
        <w:t xml:space="preserve"> </w:t>
      </w:r>
      <w:r>
        <w:rPr>
          <w:bCs/>
          <w:b/>
        </w:rPr>
        <w:t xml:space="preserve">South Africa Johannesburg</w:t>
      </w:r>
      <w:r>
        <w:t xml:space="preserve">'s population. This aligns with national imperatives such as the</w:t>
      </w:r>
      <w:r>
        <w:t xml:space="preserve"> </w:t>
      </w:r>
      <w:r>
        <w:rPr>
          <w:iCs/>
          <w:i/>
        </w:rPr>
        <w:t xml:space="preserve">National Development Plan 2030</w:t>
      </w:r>
      <w:r>
        <w:t xml:space="preserve">, which prioritizes education as a driver of transformation.</w:t>
      </w:r>
    </w:p>
    <w:bookmarkEnd w:id="20"/>
    <w:bookmarkStart w:id="21" w:name="X54a0075e66240a5229aa6114694d95a94aa927b"/>
    <w:p>
      <w:pPr>
        <w:pStyle w:val="Heading2"/>
      </w:pPr>
      <w:r>
        <w:t xml:space="preserve">Challenges Facing Professors in Johannesburg</w:t>
      </w:r>
    </w:p>
    <w:p>
      <w:pPr>
        <w:pStyle w:val="FirstParagraph"/>
      </w:pPr>
      <w:r>
        <w:t xml:space="preserve">Despite their critical role, professors in</w:t>
      </w:r>
      <w:r>
        <w:t xml:space="preserve"> </w:t>
      </w:r>
      <w:r>
        <w:rPr>
          <w:bCs/>
          <w:b/>
        </w:rPr>
        <w:t xml:space="preserve">South Africa Johannesburg</w:t>
      </w:r>
      <w:r>
        <w:t xml:space="preserve"> </w:t>
      </w:r>
      <w:r>
        <w:t xml:space="preserve">face unique challenges. Resource constraints, including limited funding for research and infrastructure, are frequently cited. According to a report by the Higher Education Research Unit (HERU) at Wits (2021), many professors in Johannesburg-based institutions struggle with access to state-of-the-art laboratories and international collaboration opportunities. Additionally, socio-economic disparities in the region—such as inequality in access to quality education for marginalized communities—pose ethical dilemmas for professors committed to social justice.</w:t>
      </w:r>
    </w:p>
    <w:p>
      <w:pPr>
        <w:numPr>
          <w:ilvl w:val="0"/>
          <w:numId w:val="1001"/>
        </w:numPr>
        <w:pStyle w:val="Compact"/>
      </w:pPr>
      <w:r>
        <w:rPr>
          <w:bCs/>
          <w:b/>
        </w:rPr>
        <w:t xml:space="preserve">Resource Allocation:</w:t>
      </w:r>
      <w:r>
        <w:t xml:space="preserve"> </w:t>
      </w:r>
      <w:r>
        <w:t xml:space="preserve">Inequitable distribution of funding between public and private institutions.</w:t>
      </w:r>
    </w:p>
    <w:p>
      <w:pPr>
        <w:numPr>
          <w:ilvl w:val="0"/>
          <w:numId w:val="1001"/>
        </w:numPr>
        <w:pStyle w:val="Compact"/>
      </w:pPr>
      <w:r>
        <w:rPr>
          <w:bCs/>
          <w:b/>
        </w:rPr>
        <w:t xml:space="preserve">Cultural Relevance:</w:t>
      </w:r>
      <w:r>
        <w:t xml:space="preserve"> </w:t>
      </w:r>
      <w:r>
        <w:t xml:space="preserve">Balancing global academic standards with local contexts, such as the Zulu, Xhosa, and Sotho cultures prevalent in Johannesburg.</w:t>
      </w:r>
    </w:p>
    <w:p>
      <w:pPr>
        <w:numPr>
          <w:ilvl w:val="0"/>
          <w:numId w:val="1001"/>
        </w:numPr>
        <w:pStyle w:val="Compact"/>
      </w:pPr>
      <w:r>
        <w:rPr>
          <w:bCs/>
          <w:b/>
        </w:rPr>
        <w:t xml:space="preserve">Ethical Responsibilities:</w:t>
      </w:r>
      <w:r>
        <w:t xml:space="preserve"> </w:t>
      </w:r>
      <w:r>
        <w:t xml:space="preserve">Addressing systemic issues like gender inequality and racial discrimination within academia itself.</w:t>
      </w:r>
    </w:p>
    <w:bookmarkEnd w:id="21"/>
    <w:bookmarkStart w:id="22" w:name="X1679d85d1b22bfacf7fef19afe546962bf8c021"/>
    <w:p>
      <w:pPr>
        <w:pStyle w:val="Heading2"/>
      </w:pPr>
      <w:r>
        <w:t xml:space="preserve">Interdisciplinary Research and Innovation</w:t>
      </w:r>
    </w:p>
    <w:p>
      <w:pPr>
        <w:pStyle w:val="FirstParagraph"/>
      </w:pPr>
      <w:r>
        <w:t xml:space="preserve">A growing body of literature underscores the importance of interdisciplinary research led by professors in addressing complex challenges in</w:t>
      </w:r>
      <w:r>
        <w:t xml:space="preserve"> </w:t>
      </w:r>
      <w:r>
        <w:rPr>
          <w:bCs/>
          <w:b/>
        </w:rPr>
        <w:t xml:space="preserve">South Africa Johannesburg</w:t>
      </w:r>
      <w:r>
        <w:t xml:space="preserve">. For example, environmental studies professors at UJ have collaborated with urban planners to combat pollution in Soweto and Alexandra, areas marked by industrial activity and high poverty rates. Similarly, health sciences professors have pioneered telemedicine initiatives to improve healthcare access for rural populations. These efforts reflect the adaptability of professors in leveraging innovation to align with Johannesburg's developmental goals.</w:t>
      </w:r>
    </w:p>
    <w:p>
      <w:pPr>
        <w:pStyle w:val="BodyText"/>
      </w:pPr>
      <w:r>
        <w:t xml:space="preserve">The role of technology in education is another focal area. Studies such as</w:t>
      </w:r>
      <w:r>
        <w:t xml:space="preserve"> </w:t>
      </w:r>
      <w:r>
        <w:rPr>
          <w:iCs/>
          <w:i/>
        </w:rPr>
        <w:t xml:space="preserve">Makgethi (2020)</w:t>
      </w:r>
      <w:r>
        <w:t xml:space="preserve"> </w:t>
      </w:r>
      <w:r>
        <w:t xml:space="preserve">explore how professors are integrating digital tools into classrooms, from virtual labs to AI-driven tutoring systems. However, the review also notes disparities in digital literacy among students and staff, suggesting a need for targeted training programs.</w:t>
      </w:r>
    </w:p>
    <w:bookmarkEnd w:id="22"/>
    <w:bookmarkStart w:id="23" w:name="Xb9e373b7244dea291c3099a0a71df5efd606f2b"/>
    <w:p>
      <w:pPr>
        <w:pStyle w:val="Heading2"/>
      </w:pPr>
      <w:r>
        <w:t xml:space="preserve">Decolonization of Knowledge and Pedagogical Shifts</w:t>
      </w:r>
    </w:p>
    <w:p>
      <w:pPr>
        <w:pStyle w:val="FirstParagraph"/>
      </w:pPr>
      <w:r>
        <w:t xml:space="preserve">The decolonization movement has profoundly influenced pedagogical practices in Johannesburg's universities. Professors are increasingly called upon to reinterpret curricula that historically marginalized African perspectives. Research by</w:t>
      </w:r>
      <w:r>
        <w:t xml:space="preserve"> </w:t>
      </w:r>
      <w:r>
        <w:rPr>
          <w:iCs/>
          <w:i/>
        </w:rPr>
        <w:t xml:space="preserve">Shabangu (2019)</w:t>
      </w:r>
      <w:r>
        <w:t xml:space="preserve"> </w:t>
      </w:r>
      <w:r>
        <w:t xml:space="preserve">highlights debates around the inclusion of African philosophies, indigenous languages, and traditional knowledge systems into academic programs. This shift is not without controversy; some scholars argue it risks undermining global academic standards, while others view it as essential for cultural empowerment.</w:t>
      </w:r>
    </w:p>
    <w:p>
      <w:pPr>
        <w:pStyle w:val="BodyText"/>
      </w:pPr>
      <w:r>
        <w:t xml:space="preserve">In</w:t>
      </w:r>
      <w:r>
        <w:t xml:space="preserve"> </w:t>
      </w:r>
      <w:r>
        <w:rPr>
          <w:bCs/>
          <w:b/>
        </w:rPr>
        <w:t xml:space="preserve">South Africa Johannesburg</w:t>
      </w:r>
      <w:r>
        <w:t xml:space="preserve">, where 40% of the population resides in townships with limited access to formal education, professors are also tasked with developing inclusive teaching methods. For example, case studies from UJ demonstrate how professors have implemented community-based learning models to engage students from diverse socio-economic backgrounds.</w:t>
      </w:r>
    </w:p>
    <w:bookmarkEnd w:id="23"/>
    <w:bookmarkStart w:id="24" w:name="globalization-and-the-role-of-professors"/>
    <w:p>
      <w:pPr>
        <w:pStyle w:val="Heading2"/>
      </w:pPr>
      <w:r>
        <w:t xml:space="preserve">Globalization and the Role of Professors</w:t>
      </w:r>
    </w:p>
    <w:p>
      <w:pPr>
        <w:pStyle w:val="FirstParagraph"/>
      </w:pPr>
      <w:r>
        <w:t xml:space="preserve">As Johannesburg becomes a global hub for trade, tourism, and innovation, professors are at the forefront of preparing students for an interconnected world. Literature on this topic emphasizes their role in fostering cross-cultural competencies and global citizenship. For instance, business school professors at Wits have partnered with international organizations to create exchange programs that expose students to global markets while emphasizing African values of Ubuntu (humanity).</w:t>
      </w:r>
    </w:p>
    <w:p>
      <w:pPr>
        <w:pStyle w:val="BodyText"/>
      </w:pPr>
      <w:r>
        <w:t xml:space="preserve">However, the review also identifies challenges related to brain drain, where top professors leave for better opportunities abroad. This exodus is exacerbated by bureaucratic hurdles in research permits and visa regulations, which hinder international collaboration. Addressing this issue requires institutional reforms and government support to retain talent in</w:t>
      </w:r>
      <w:r>
        <w:t xml:space="preserve"> </w:t>
      </w:r>
      <w:r>
        <w:rPr>
          <w:bCs/>
          <w:b/>
        </w:rPr>
        <w:t xml:space="preserve">South Africa Johannesburg</w:t>
      </w:r>
      <w:r>
        <w:t xml:space="preserve">.</w:t>
      </w:r>
    </w:p>
    <w:bookmarkEnd w:id="24"/>
    <w:bookmarkStart w:id="25" w:name="conclusion"/>
    <w:p>
      <w:pPr>
        <w:pStyle w:val="Heading2"/>
      </w:pPr>
      <w:r>
        <w:t xml:space="preserve">Conclusion</w:t>
      </w:r>
    </w:p>
    <w:p>
      <w:pPr>
        <w:pStyle w:val="FirstParagraph"/>
      </w:pPr>
      <w:r>
        <w:t xml:space="preserve">In conclusion, the literature on professors in</w:t>
      </w:r>
      <w:r>
        <w:t xml:space="preserve"> </w:t>
      </w:r>
      <w:r>
        <w:rPr>
          <w:bCs/>
          <w:b/>
        </w:rPr>
        <w:t xml:space="preserve">South Africa Johannesburg</w:t>
      </w:r>
      <w:r>
        <w:t xml:space="preserve"> </w:t>
      </w:r>
      <w:r>
        <w:t xml:space="preserve">reveals their multifaceted roles as educators, researchers, and community leaders. Their work is deeply intertwined with the region's socio-political dynamics, requiring them to navigate challenges such as resource limitations, cultural diversity, and global competition. While existing scholarship highlights significant contributions in areas like decolonization and interdisciplinary research, there remain gaps in understanding how professors can effectively balance local needs with global standards.</w:t>
      </w:r>
    </w:p>
    <w:p>
      <w:pPr>
        <w:pStyle w:val="BodyText"/>
      </w:pPr>
      <w:r>
        <w:t xml:space="preserve">Future research should focus on longitudinal studies tracking the impact of professor-led initiatives on student outcomes and community development in Johannesburg. Additionally, there is a need for more empirical data on the mental health challenges faced by professors due to workload and societal expectations. By addressing these gaps, the academic community in</w:t>
      </w:r>
      <w:r>
        <w:t xml:space="preserve"> </w:t>
      </w:r>
      <w:r>
        <w:rPr>
          <w:bCs/>
          <w:b/>
        </w:rPr>
        <w:t xml:space="preserve">South Africa Johannesburg</w:t>
      </w:r>
      <w:r>
        <w:t xml:space="preserve"> </w:t>
      </w:r>
      <w:r>
        <w:t xml:space="preserve">can continue to evolve as a beacon of innovation and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Professors in South Africa Johannesburg</dc:title>
  <dc:creator/>
  <dc:language>en</dc:language>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