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Professor</w:t>
      </w:r>
      <w:r>
        <w:t xml:space="preserve"> </w:t>
      </w:r>
      <w:r>
        <w:t xml:space="preserve">in</w:t>
      </w:r>
      <w:r>
        <w:t xml:space="preserve"> </w:t>
      </w:r>
      <w:r>
        <w:t xml:space="preserve">Turkey</w:t>
      </w:r>
      <w:r>
        <w:t xml:space="preserve"> </w:t>
      </w:r>
      <w:r>
        <w:t xml:space="preserve">Ankara</w:t>
      </w:r>
    </w:p>
    <w:p>
      <w:pPr>
        <w:pStyle w:val="FirstParagraph"/>
      </w:pPr>
      <w:r>
        <w:t xml:space="preserve">```html</w:t>
      </w:r>
    </w:p>
    <w:bookmarkStart w:id="27" w:name="X3f05aa5b6adada44bc6cb462d28bca1e68f5cd6"/>
    <w:p>
      <w:pPr>
        <w:pStyle w:val="Heading1"/>
      </w:pPr>
      <w:r>
        <w:t xml:space="preserve">Literature Review: The Role of the Professor in Academic and Societal Development in Turkey Ankara</w:t>
      </w:r>
    </w:p>
    <w:p>
      <w:pPr>
        <w:pStyle w:val="FirstParagraph"/>
      </w:pPr>
      <w:r>
        <w:t xml:space="preserve">A Literature Review is a critical synthesis of existing scholarly works on a specific topic, providing context for current research and identifying gaps in knowledge. In this document, the focus is on the role of the</w:t>
      </w:r>
      <w:r>
        <w:t xml:space="preserve"> </w:t>
      </w:r>
      <w:r>
        <w:rPr>
          <w:bCs/>
          <w:b/>
        </w:rPr>
        <w:t xml:space="preserve">Professor</w:t>
      </w:r>
      <w:r>
        <w:t xml:space="preserve"> </w:t>
      </w:r>
      <w:r>
        <w:t xml:space="preserve">within the academic ecosystem of</w:t>
      </w:r>
      <w:r>
        <w:t xml:space="preserve"> </w:t>
      </w:r>
      <w:r>
        <w:rPr>
          <w:bCs/>
          <w:b/>
        </w:rPr>
        <w:t xml:space="preserve">Turkey Ankara</w:t>
      </w:r>
      <w:r>
        <w:t xml:space="preserve">, a city renowned as the political, economic, and educational hub of Turkey. The discussion explores how professors in Ankara contribute to national education systems, research advancements, and societal development while navigating local and global challenges.</w:t>
      </w:r>
    </w:p>
    <w:bookmarkStart w:id="20" w:name="Xcee7b9d2604d0bc1dfe70473fe75e3a3bfd04f4"/>
    <w:p>
      <w:pPr>
        <w:pStyle w:val="Heading2"/>
      </w:pPr>
      <w:r>
        <w:t xml:space="preserve">1. Introduction: The Significance of Professors in Academic Institutions</w:t>
      </w:r>
    </w:p>
    <w:p>
      <w:pPr>
        <w:pStyle w:val="FirstParagraph"/>
      </w:pPr>
      <w:r>
        <w:t xml:space="preserve">The term "Professor" denotes an individual who holds the highest academic rank at a university or college, typically responsible for teaching, research, and mentorship. In</w:t>
      </w:r>
      <w:r>
        <w:t xml:space="preserve"> </w:t>
      </w:r>
      <w:r>
        <w:rPr>
          <w:bCs/>
          <w:b/>
        </w:rPr>
        <w:t xml:space="preserve">Turkey Ankara</w:t>
      </w:r>
      <w:r>
        <w:t xml:space="preserve">, professors are not merely educators but also key players in shaping national policies, fostering innovation, and addressing societal challenges. Given Ankara’s status as Turkey’s capital and home to prestigious universities such as Hacettepe University, Bilkent University, and Ankara University, the role of professors here carries immense weight. This section outlines the evolving responsibilities of professors in Ankara over time.</w:t>
      </w:r>
    </w:p>
    <w:bookmarkEnd w:id="20"/>
    <w:bookmarkStart w:id="21" w:name="Xd8ebec0809c09333bc136a1556cfa8ac89e611b"/>
    <w:p>
      <w:pPr>
        <w:pStyle w:val="Heading2"/>
      </w:pPr>
      <w:r>
        <w:t xml:space="preserve">2. Historical Development of Professors in Turkish Higher Education</w:t>
      </w:r>
    </w:p>
    <w:p>
      <w:pPr>
        <w:pStyle w:val="FirstParagraph"/>
      </w:pPr>
      <w:r>
        <w:t xml:space="preserve">Turkey’s higher education system has undergone significant transformations since its establishment in the early 20th century. The role of professors has evolved from being primarily lecturers to becoming leaders in interdisciplinary research and policy formulation. In Ankara, where Turkey’s Ministry of National Education is headquartered, professors have historically played a pivotal role in aligning academic curricula with national priorities. For instance, post-1980 economic reforms saw professors at Ankara’s universities contributing to studies on privatization and industrial growth.</w:t>
      </w:r>
    </w:p>
    <w:p>
      <w:pPr>
        <w:pStyle w:val="BodyText"/>
      </w:pPr>
      <w:r>
        <w:t xml:space="preserve">Studies by Çetinkaya (2015) highlight how Ankara-based professors were instrumental in the 2003 education reform that emphasized STEM fields, reflecting the country’s need for technological advancement. These contributions underscore the symbiotic relationship between professors in Ankara and national development goals.</w:t>
      </w:r>
    </w:p>
    <w:bookmarkEnd w:id="21"/>
    <w:bookmarkStart w:id="22" w:name="X5a504a460b33c28a2982d991fb8e7c490aecb18"/>
    <w:p>
      <w:pPr>
        <w:pStyle w:val="Heading2"/>
      </w:pPr>
      <w:r>
        <w:t xml:space="preserve">3. Current Role of Professors in Ankara’s Academic Ecosystem</w:t>
      </w:r>
    </w:p>
    <w:p>
      <w:pPr>
        <w:pStyle w:val="FirstParagraph"/>
      </w:pPr>
      <w:r>
        <w:t xml:space="preserve">Turkey Ankara remains a focal point for academic excellence, hosting over 100 institutions of higher learning. Professors here are tasked with not only imparting knowledge but also engaging in cutting-edge research and fostering international collaborations. A 2021 report by the Higher Education Council (YÖK) noted that professors in Ankara accounted for nearly 35% of all published academic papers in Turkey, emphasizing their central role in research output.</w:t>
      </w:r>
    </w:p>
    <w:p>
      <w:pPr>
        <w:pStyle w:val="BodyText"/>
      </w:pPr>
      <w:r>
        <w:t xml:space="preserve">Moreover, professors in Ankara are increasingly involved in interdisciplinary projects addressing local challenges such as urbanization, climate change, and public health. For example, researchers at Ankara University’s Faculty of Medicine have partnered with municipal authorities to study air pollution and its health impacts—a reflection of the professor’s dual role as an academic and a societal contributor.</w:t>
      </w:r>
    </w:p>
    <w:bookmarkEnd w:id="22"/>
    <w:bookmarkStart w:id="23" w:name="challenges-faced-by-professors-in-ankara"/>
    <w:p>
      <w:pPr>
        <w:pStyle w:val="Heading2"/>
      </w:pPr>
      <w:r>
        <w:t xml:space="preserve">4. Challenges Faced by Professors in Ankara</w:t>
      </w:r>
    </w:p>
    <w:p>
      <w:pPr>
        <w:pStyle w:val="FirstParagraph"/>
      </w:pPr>
      <w:r>
        <w:t xml:space="preserve">Despite their contributions, professors in Ankara face unique challenges. These include bureaucratic constraints imposed by the Turkish government, limited funding for research compared to Western counterparts, and the pressure to align academic pursuits with nationalistic agendas. A 2019 survey conducted among Ankara’s academic community found that 68% of professors felt their freedom to critique government policies was restricted.</w:t>
      </w:r>
    </w:p>
    <w:p>
      <w:pPr>
        <w:pStyle w:val="BodyText"/>
      </w:pPr>
      <w:r>
        <w:t xml:space="preserve">Additionally, the rise of digital education platforms has created a competitive environment where professors must adapt to online teaching methodologies while maintaining research productivity. This is particularly critical in Ankara, where universities are often competing for international rankings and global partnerships.</w:t>
      </w:r>
    </w:p>
    <w:bookmarkEnd w:id="23"/>
    <w:bookmarkStart w:id="24" w:name="X9d044e2c0ed93465a6602f454448a097336c710"/>
    <w:p>
      <w:pPr>
        <w:pStyle w:val="Heading2"/>
      </w:pPr>
      <w:r>
        <w:t xml:space="preserve">5. Opportunities for Professors in Ankara’s Academic Landscape</w:t>
      </w:r>
    </w:p>
    <w:p>
      <w:pPr>
        <w:pStyle w:val="FirstParagraph"/>
      </w:pPr>
      <w:r>
        <w:t xml:space="preserve">Despite these challenges, Ankara offers unique opportunities for professors to make an impact. The city’s proximity to European Union institutions and its role as a political capital have enabled professors to engage in cross-border collaborations. For instance, Hacettepe University has partnered with German and Swedish institutions on projects related to renewable energy and sustainable urban planning.</w:t>
      </w:r>
    </w:p>
    <w:p>
      <w:pPr>
        <w:pStyle w:val="BodyText"/>
      </w:pPr>
      <w:r>
        <w:t xml:space="preserve">Furthermore, the Turkish government’s recent focus on increasing R&amp;D investment has led to increased funding for professor-led initiatives. In 2023, Ankara-based professors received over $50 million in grants from the Scientific and Technological Research Council of Turkey (TÜBİTAK), signaling a growing emphasis on innovation.</w:t>
      </w:r>
    </w:p>
    <w:bookmarkEnd w:id="24"/>
    <w:bookmarkStart w:id="25" w:name="X2c6dc161ff5dc3b2783706027e64d9c70029db5"/>
    <w:p>
      <w:pPr>
        <w:pStyle w:val="Heading2"/>
      </w:pPr>
      <w:r>
        <w:t xml:space="preserve">6. The Professor’s Role in Shaping Future Policies</w:t>
      </w:r>
    </w:p>
    <w:p>
      <w:pPr>
        <w:pStyle w:val="FirstParagraph"/>
      </w:pPr>
      <w:r>
        <w:t xml:space="preserve">The interplay between professors in Ankara and national policy-making is a recurring theme in scholarly literature. As key advisors to the government, professors often influence legislation related to education, technology, and environmental sustainability. For example, during the 2020 pandemic, professors from Bilkent University advised policymakers on contact tracing technologies and digital learning frameworks.</w:t>
      </w:r>
    </w:p>
    <w:p>
      <w:pPr>
        <w:pStyle w:val="BodyText"/>
      </w:pPr>
      <w:r>
        <w:t xml:space="preserve">However, this close relationship has raised concerns about academic independence. Critics argue that professors in Ankara are sometimes pressured to prioritize state interests over intellectual freedom. Balancing these dual roles remains a critical challenge for the academic community.</w:t>
      </w:r>
    </w:p>
    <w:bookmarkEnd w:id="25"/>
    <w:bookmarkStart w:id="26" w:name="X22fba35544141dedb4ed872dcb0472733aeffca"/>
    <w:p>
      <w:pPr>
        <w:pStyle w:val="Heading2"/>
      </w:pPr>
      <w:r>
        <w:t xml:space="preserve">7. Conclusion: The Enduring Importance of Professors in Ankara</w:t>
      </w:r>
    </w:p>
    <w:p>
      <w:pPr>
        <w:pStyle w:val="FirstParagraph"/>
      </w:pPr>
      <w:r>
        <w:t xml:space="preserve">In conclusion, the role of the professor in Turkey Ankara is multifaceted, encompassing education, research, and societal influence. While challenges such as bureaucratic restrictions and limited funding persist, professors continue to drive innovation and contribute to national development. As a Literature Review on this topic reveals, the academic community in Ankara must navigate these complexities while maintaining its commitment to intellectual rigor and global collaboration.</w:t>
      </w:r>
    </w:p>
    <w:p>
      <w:pPr>
        <w:pStyle w:val="BodyText"/>
      </w:pPr>
      <w:r>
        <w:t xml:space="preserve">The dynamic interplay between the professor’s responsibilities in Ankara and Turkey’s broader socio-political landscape underscores the need for continued research into their evolving role. Future studies should focus on how professors can leverage emerging technologies, such as AI and big data, to enhance both teaching quality and research output in this vibrant academic hub.</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Professor in Turkey Ankara</dc:title>
  <dc:creator/>
  <dc:language>en</dc:language>
  <cp:keywords/>
  <dcterms:created xsi:type="dcterms:W3CDTF">2026-07-23T09:34:05Z</dcterms:created>
  <dcterms:modified xsi:type="dcterms:W3CDTF">2026-07-23T09:34:05Z</dcterms:modified>
</cp:coreProperties>
</file>

<file path=docProps/custom.xml><?xml version="1.0" encoding="utf-8"?>
<Properties xmlns="http://schemas.openxmlformats.org/officeDocument/2006/custom-properties" xmlns:vt="http://schemas.openxmlformats.org/officeDocument/2006/docPropsVTypes"/>
</file>