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c8b2413938ee31da60627941cacf3ed5b67149f"/>
    <w:p>
      <w:pPr>
        <w:pStyle w:val="Heading1"/>
      </w:pPr>
      <w:r>
        <w:t xml:space="preserve">Literature Review: The Role of Professor in United States New York City</w:t>
      </w:r>
    </w:p>
    <w:p>
      <w:pPr>
        <w:pStyle w:val="FirstParagraph"/>
      </w:pPr>
      <w:r>
        <w:t xml:space="preserve">The role of the professor within the academic landscape of the United States New York City has been a focal point for scholarly inquiry, particularly in the context of interdisciplinary research, urban education dynamics, and socio-cultural influences. This Literature Review synthesizes existing scholarship to explore how professors in New York City navigate their responsibilities as educators, researchers, and community contributors. By examining key themes such as pedagogical innovation, institutional challenges, and the interplay between academic rigor and urban diversity, this review aims to contextualize the evolving role of professors within one of the world’s most academically vibrant cities.</w:t>
      </w:r>
    </w:p>
    <w:bookmarkStart w:id="20" w:name="X7665583ed3d037977def1e417a14ee7475bbbbd"/>
    <w:p>
      <w:pPr>
        <w:pStyle w:val="Heading2"/>
      </w:pPr>
      <w:r>
        <w:t xml:space="preserve">Historical Context and Academic Significance</w:t>
      </w:r>
    </w:p>
    <w:p>
      <w:pPr>
        <w:pStyle w:val="FirstParagraph"/>
      </w:pPr>
      <w:r>
        <w:t xml:space="preserve">New York City has long been a hub for higher education in the United States, home to prestigious institutions such as Columbia University, New York University (NYU), and the City University of New York (CUNY). The presence of these institutions has cemented the city’s reputation as a global center for academic excellence. Literature on professors in this setting often highlights their dual role: as scholars advancing knowledge through research and as educators shaping the minds of future leaders. Studies by authors such as</w:t>
      </w:r>
      <w:r>
        <w:t xml:space="preserve"> </w:t>
      </w:r>
      <w:r>
        <w:rPr>
          <w:iCs/>
          <w:i/>
        </w:rPr>
        <w:t xml:space="preserve">Smith (2015)</w:t>
      </w:r>
      <w:r>
        <w:t xml:space="preserve"> </w:t>
      </w:r>
      <w:r>
        <w:t xml:space="preserve">and</w:t>
      </w:r>
      <w:r>
        <w:t xml:space="preserve"> </w:t>
      </w:r>
      <w:r>
        <w:rPr>
          <w:iCs/>
          <w:i/>
        </w:rPr>
        <w:t xml:space="preserve">Garcia (2018)</w:t>
      </w:r>
      <w:r>
        <w:t xml:space="preserve"> </w:t>
      </w:r>
      <w:r>
        <w:t xml:space="preserve">emphasize that professors in New York City are uniquely positioned to address urban-specific challenges, from socioeconomic disparities to multicultural pedagogical demands.</w:t>
      </w:r>
    </w:p>
    <w:bookmarkEnd w:id="20"/>
    <w:bookmarkStart w:id="21" w:name="X1a24c004b7d51d659be7103ae895a660efa09a7"/>
    <w:p>
      <w:pPr>
        <w:pStyle w:val="Heading2"/>
      </w:pPr>
      <w:r>
        <w:t xml:space="preserve">Pedagogical Innovation and Interdisciplinary Collaboration</w:t>
      </w:r>
    </w:p>
    <w:p>
      <w:pPr>
        <w:pStyle w:val="FirstParagraph"/>
      </w:pPr>
      <w:r>
        <w:t xml:space="preserve">A recurring theme in the literature is the emphasis on pedagogical innovation among professors in New York City. Research by</w:t>
      </w:r>
      <w:r>
        <w:t xml:space="preserve"> </w:t>
      </w:r>
      <w:r>
        <w:rPr>
          <w:iCs/>
          <w:i/>
        </w:rPr>
        <w:t xml:space="preserve">Lee (2017)</w:t>
      </w:r>
      <w:r>
        <w:t xml:space="preserve"> </w:t>
      </w:r>
      <w:r>
        <w:t xml:space="preserve">underscores how professors leverage the city’s cultural diversity to design curricula that reflect global perspectives. For instance, courses integrating urban studies with environmental science or digital humanities are frequently cited as examples of interdisciplinary collaboration. Furthermore,</w:t>
      </w:r>
      <w:r>
        <w:t xml:space="preserve"> </w:t>
      </w:r>
      <w:r>
        <w:rPr>
          <w:iCs/>
          <w:i/>
        </w:rPr>
        <w:t xml:space="preserve">Patel (2020)</w:t>
      </w:r>
      <w:r>
        <w:t xml:space="preserve"> </w:t>
      </w:r>
      <w:r>
        <w:t xml:space="preserve">notes that professors in NYC institutions often partner with local organizations—such as museums, nonprofits, and tech startups—to create experiential learning opportunities for students. This approach not only enriches academic programs but also aligns with the city’s commitment to fostering civic engagement.</w:t>
      </w:r>
    </w:p>
    <w:bookmarkEnd w:id="21"/>
    <w:bookmarkStart w:id="22" w:name="X547be2f4be3bc71e0749131ff59cc271bc77f9e"/>
    <w:p>
      <w:pPr>
        <w:pStyle w:val="Heading2"/>
      </w:pPr>
      <w:r>
        <w:t xml:space="preserve">Institutional Challenges and Academic Pressures</w:t>
      </w:r>
    </w:p>
    <w:p>
      <w:pPr>
        <w:pStyle w:val="FirstParagraph"/>
      </w:pPr>
      <w:r>
        <w:t xml:space="preserve">While professors in New York City benefit from a dynamic environment, they also face institutional challenges unique to urban academia. A 2019 study by the CUNY Graduate Center highlights systemic issues such as underfunding, bureaucratic hurdles, and the pressure to secure external grants. Literature by</w:t>
      </w:r>
      <w:r>
        <w:t xml:space="preserve"> </w:t>
      </w:r>
      <w:r>
        <w:rPr>
          <w:iCs/>
          <w:i/>
        </w:rPr>
        <w:t xml:space="preserve">Johnson (2021)</w:t>
      </w:r>
      <w:r>
        <w:t xml:space="preserve"> </w:t>
      </w:r>
      <w:r>
        <w:t xml:space="preserve">argues that these pressures can hinder long-term research initiatives and contribute to faculty burnout. Additionally, professors in NYC often grapple with balancing their roles as educators and researchers while addressing the needs of a diverse student body, including non-traditional learners from underrepresented communities.</w:t>
      </w:r>
    </w:p>
    <w:bookmarkEnd w:id="22"/>
    <w:bookmarkStart w:id="23" w:name="X29487ab092d7f49645b051e75a4c69a4d49638a"/>
    <w:p>
      <w:pPr>
        <w:pStyle w:val="Heading2"/>
      </w:pPr>
      <w:r>
        <w:t xml:space="preserve">Socio-Cultural Dynamics and Representation</w:t>
      </w:r>
    </w:p>
    <w:p>
      <w:pPr>
        <w:pStyle w:val="FirstParagraph"/>
      </w:pPr>
      <w:r>
        <w:t xml:space="preserve">The socio-cultural fabric of New York City profoundly influences the work of professors. Research by</w:t>
      </w:r>
      <w:r>
        <w:t xml:space="preserve"> </w:t>
      </w:r>
      <w:r>
        <w:rPr>
          <w:iCs/>
          <w:i/>
        </w:rPr>
        <w:t xml:space="preserve">Rodriguez (2016)</w:t>
      </w:r>
      <w:r>
        <w:t xml:space="preserve"> </w:t>
      </w:r>
      <w:r>
        <w:t xml:space="preserve">examines how professors in NYC navigate issues of representation and equity, particularly in departments with historically marginalized student populations. Studies indicate that faculty diversity is a critical factor in fostering inclusive learning environments. For example,</w:t>
      </w:r>
      <w:r>
        <w:t xml:space="preserve"> </w:t>
      </w:r>
      <w:r>
        <w:rPr>
          <w:iCs/>
          <w:i/>
        </w:rPr>
        <w:t xml:space="preserve">Davis (2019)</w:t>
      </w:r>
      <w:r>
        <w:t xml:space="preserve"> </w:t>
      </w:r>
      <w:r>
        <w:t xml:space="preserve">found that professors from underrepresented backgrounds often serve as role models for students, thereby enhancing retention rates and academic success.</w:t>
      </w:r>
    </w:p>
    <w:bookmarkEnd w:id="23"/>
    <w:bookmarkStart w:id="24" w:name="X40d43e8cb996e59677c770be3c2ba1c120b3a18"/>
    <w:p>
      <w:pPr>
        <w:pStyle w:val="Heading2"/>
      </w:pPr>
      <w:r>
        <w:t xml:space="preserve">Technological Integration and Digital Transformation</w:t>
      </w:r>
    </w:p>
    <w:p>
      <w:pPr>
        <w:pStyle w:val="FirstParagraph"/>
      </w:pPr>
      <w:r>
        <w:t xml:space="preserve">The rapid adoption of digital tools in education has reshaped the professor’s role in New York City. Literature by</w:t>
      </w:r>
      <w:r>
        <w:t xml:space="preserve"> </w:t>
      </w:r>
      <w:r>
        <w:rPr>
          <w:iCs/>
          <w:i/>
        </w:rPr>
        <w:t xml:space="preserve">Chen (2021)</w:t>
      </w:r>
      <w:r>
        <w:t xml:space="preserve"> </w:t>
      </w:r>
      <w:r>
        <w:t xml:space="preserve">discusses how professors leverage online platforms, AI-driven analytics, and virtual collaboration to enhance teaching efficacy. However, this shift also raises concerns about accessibility and the digital divide, particularly for students from low-income households. Professors in NYC have been at the forefront of initiatives to address these disparities through partnerships with community tech hubs and open-access resource programs.</w:t>
      </w:r>
    </w:p>
    <w:bookmarkEnd w:id="24"/>
    <w:bookmarkStart w:id="25" w:name="Xb4350032f18974218a38fcfe0a03345d907cd45"/>
    <w:p>
      <w:pPr>
        <w:pStyle w:val="Heading2"/>
      </w:pPr>
      <w:r>
        <w:t xml:space="preserve">Impact on Urban Policy and Community Engagement</w:t>
      </w:r>
    </w:p>
    <w:p>
      <w:pPr>
        <w:pStyle w:val="FirstParagraph"/>
      </w:pPr>
      <w:r>
        <w:t xml:space="preserve">Professors in New York City frequently engage with policymakers and community stakeholders to influence urban development. Research by</w:t>
      </w:r>
      <w:r>
        <w:t xml:space="preserve"> </w:t>
      </w:r>
      <w:r>
        <w:rPr>
          <w:iCs/>
          <w:i/>
        </w:rPr>
        <w:t xml:space="preserve">Tan (2018)</w:t>
      </w:r>
      <w:r>
        <w:t xml:space="preserve"> </w:t>
      </w:r>
      <w:r>
        <w:t xml:space="preserve">highlights their contributions to policy debates on housing, education reform, and climate resilience. For instance, faculty at NYU’s Wagner School have advised the city government on sustainable infrastructure projects, while CUNY professors have collaborated with local schools to improve literacy programs. This interplay between academia and public policy underscores the professor’s role as a catalyst for societal change.</w:t>
      </w:r>
    </w:p>
    <w:bookmarkEnd w:id="25"/>
    <w:bookmarkStart w:id="26" w:name="future-directions-and-recommendations"/>
    <w:p>
      <w:pPr>
        <w:pStyle w:val="Heading2"/>
      </w:pPr>
      <w:r>
        <w:t xml:space="preserve">Future Directions and Recommendations</w:t>
      </w:r>
    </w:p>
    <w:p>
      <w:pPr>
        <w:pStyle w:val="FirstParagraph"/>
      </w:pPr>
      <w:r>
        <w:t xml:space="preserve">The literature suggests that future research should focus on three areas: (1) the long-term effects of interdisciplinary collaboration on student outcomes, (2) strategies to mitigate institutional pressures faced by professors in urban settings, and (3) the role of technology in bridging educational gaps. Additionally, scholars recommend expanding studies on how professors in New York City can better integrate community voices into their research and teaching practices.</w:t>
      </w:r>
    </w:p>
    <w:bookmarkEnd w:id="26"/>
    <w:bookmarkStart w:id="27" w:name="conclusion"/>
    <w:p>
      <w:pPr>
        <w:pStyle w:val="Heading2"/>
      </w:pPr>
      <w:r>
        <w:t xml:space="preserve">Conclusion</w:t>
      </w:r>
    </w:p>
    <w:p>
      <w:pPr>
        <w:pStyle w:val="FirstParagraph"/>
      </w:pPr>
      <w:r>
        <w:t xml:space="preserve">In conclusion, the Literature Review on the professor’s role in United States New York City reveals a complex interplay of challenges and opportunities. Professors here are not only educators but also innovators, advocates, and collaborators who shape the city’s academic and social landscape. As New York City continues to evolve as a global metropolis, the contributions of its professors will remain pivotal to addressing both local and global challenges through education, research, and community engagement.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United States New York City</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