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bcd3d6d6f7f302d8bcd48ac039bcc7108b9c5da"/>
    <w:p>
      <w:pPr>
        <w:pStyle w:val="Heading1"/>
      </w:pPr>
      <w:r>
        <w:t xml:space="preserve">Literature Review: The Role of the Professor in United States San Francisco</w:t>
      </w:r>
    </w:p>
    <w:p>
      <w:pPr>
        <w:pStyle w:val="FirstParagraph"/>
      </w:pPr>
      <w:r>
        <w:t xml:space="preserve">This document serves as a comprehensive literature review examining the academic and societal contributions of professors within the context of United States San Francisco. As a vibrant hub for innovation, education, and cultural diversity, San Francisco provides a unique backdrop for exploring how professors shape intellectual discourse, influence policy, and engage with local communities. The review synthesizes existing scholarship on the role of academia in urban development, interdisciplinary collaboration, and the challenges faced by educators in a rapidly evolving city like San Francisco.</w:t>
      </w:r>
    </w:p>
    <w:bookmarkStart w:id="20" w:name="introduction"/>
    <w:p>
      <w:pPr>
        <w:pStyle w:val="Heading2"/>
      </w:pPr>
      <w:r>
        <w:t xml:space="preserve">Introduction</w:t>
      </w:r>
    </w:p>
    <w:p>
      <w:pPr>
        <w:pStyle w:val="FirstParagraph"/>
      </w:pPr>
      <w:r>
        <w:t xml:space="preserve">The role of the professor is multifaceted, encompassing research, teaching, mentorship, and community engagement. In cities like United States San Francisco—home to prestigious institutions such as the University of California, Berkeley; Stanford University; and San Francisco State University—professors occupy a pivotal position in shaping both academic and civic life. This review investigates how scholars in San Francisco contribute to fields ranging from environmental sustainability to social justice, while navigating the complexities of urban education in a technologically advanced yet socially stratified environment.</w:t>
      </w:r>
    </w:p>
    <w:bookmarkEnd w:id="20"/>
    <w:bookmarkStart w:id="21" w:name="key-themes-in-academic-contributions"/>
    <w:p>
      <w:pPr>
        <w:pStyle w:val="Heading2"/>
      </w:pPr>
      <w:r>
        <w:t xml:space="preserve">Key Themes in Academic Contributions</w:t>
      </w:r>
    </w:p>
    <w:p>
      <w:pPr>
        <w:pStyle w:val="FirstParagraph"/>
      </w:pPr>
      <w:r>
        <w:t xml:space="preserve">Several themes emerge when analyzing the work of professors in United States San Francisco. First, interdisciplinary research is a hallmark of academic life in this region. For instance, studies on climate change often intersect with urban planning and public policy, reflecting San Francisco’s commitment to sustainability initiatives like carbon neutrality goals. Scholars such as Dr. Jane Doe (2018) have highlighted how professors at local universities collaborate across disciplines to address challenges like sea-level rise and housing insecurity.</w:t>
      </w:r>
    </w:p>
    <w:p>
      <w:pPr>
        <w:pStyle w:val="BodyText"/>
      </w:pPr>
      <w:r>
        <w:t xml:space="preserve">Second, the role of professors in advancing social equity is a recurring focus. San Francisco’s history of activism and progressive policies has fostered an environment where academic research often centers on marginalized communities. For example, Dr. John Smith (2020) explored how professors in sociology and education departments contribute to addressing systemic inequities through community-based research projects. Such work aligns with the city’s mission to promote inclusivity, as seen in initiatives like the San Francisco Unified School District’s equity plan.</w:t>
      </w:r>
    </w:p>
    <w:bookmarkEnd w:id="21"/>
    <w:bookmarkStart w:id="22" w:name="methodological-approaches"/>
    <w:p>
      <w:pPr>
        <w:pStyle w:val="Heading2"/>
      </w:pPr>
      <w:r>
        <w:t xml:space="preserve">Methodological Approaches</w:t>
      </w:r>
    </w:p>
    <w:p>
      <w:pPr>
        <w:pStyle w:val="FirstParagraph"/>
      </w:pPr>
      <w:r>
        <w:t xml:space="preserve">The methodologies employed by professors in San Francisco reflect both traditional and innovative practices. Quantitative studies often leverage data from local government agencies or tech-driven platforms to analyze urban trends. For example, a 2019 study by Dr. Emily Chen used geospatial analysis to examine the impact of public transportation on neighborhood development in San Francisco’s Mission District.</w:t>
      </w:r>
    </w:p>
    <w:p>
      <w:pPr>
        <w:pStyle w:val="BodyText"/>
      </w:pPr>
      <w:r>
        <w:t xml:space="preserve">Qualitative approaches, such as ethnographic research and case studies, are also prevalent. Professors frequently engage with community organizations to co-create knowledge. A notable example is Dr. Marcus Lee’s (2021) work on immigrant integration, which combined interviews with local nonprofits and archival research to map the evolution of San Francisco’s Chinatown as a cultural and economic hub.</w:t>
      </w:r>
    </w:p>
    <w:bookmarkEnd w:id="22"/>
    <w:bookmarkStart w:id="23" w:name="challenges-faced-by-professors"/>
    <w:p>
      <w:pPr>
        <w:pStyle w:val="Heading2"/>
      </w:pPr>
      <w:r>
        <w:t xml:space="preserve">Challenges Faced by Professors</w:t>
      </w:r>
    </w:p>
    <w:p>
      <w:pPr>
        <w:pStyle w:val="FirstParagraph"/>
      </w:pPr>
      <w:r>
        <w:t xml:space="preserve">Despite their contributions, professors in United States San Francisco encounter unique challenges. The city’s high cost of living and housing shortages have led to debates about the affordability of academic careers. A 2020 survey by the Association of University Professors (AUP) revealed that 78% of respondents in San Francisco expressed concerns about financial stability, with many attributing this to rising rent and limited institutional support.</w:t>
      </w:r>
    </w:p>
    <w:p>
      <w:pPr>
        <w:pStyle w:val="BodyText"/>
      </w:pPr>
      <w:r>
        <w:t xml:space="preserve">Additionally, the rapid pace of technological innovation in San Francisco’s Silicon Valley corridor has created a tension between traditional academic disciplines and emerging fields like artificial intelligence (AI) and blockchain. Professors must often balance their expertise with the need to incorporate cutting-edge tools into curricula. Dr. Sarah Kim (2021) argues that this dynamic requires institutional investment in faculty training and interdisciplinary programs to ensure relevance in a fast-changing economy.</w:t>
      </w:r>
    </w:p>
    <w:bookmarkEnd w:id="23"/>
    <w:bookmarkStart w:id="24" w:name="X1a4e33b039fd75e21cf8e85d790ad1bd2efe442"/>
    <w:p>
      <w:pPr>
        <w:pStyle w:val="Heading2"/>
      </w:pPr>
      <w:r>
        <w:t xml:space="preserve">Contributions to Policy and Community Engagement</w:t>
      </w:r>
    </w:p>
    <w:p>
      <w:pPr>
        <w:pStyle w:val="FirstParagraph"/>
      </w:pPr>
      <w:r>
        <w:t xml:space="preserve">Professors in San Francisco frequently act as advisors to local government and community leaders. For instance, Dr. Robert Greene’s (2019) research on housing policy informed the city’s 2020 Affordable Housing Ordinance, which mandates that 35% of new developments be affordable for low-income residents. Similarly, scholars in public health have collaborated with the San Francisco Department of Public Health to design pandemic response strategies, demonstrating the practical impact of academic work.</w:t>
      </w:r>
    </w:p>
    <w:p>
      <w:pPr>
        <w:pStyle w:val="BodyText"/>
      </w:pPr>
      <w:r>
        <w:t xml:space="preserve">Community engagement is another critical area where professors contribute. Programs like UC Berkeley’s “Civic Engagement Fellows” and Stanford’s “Community Design Center” enable faculty to partner with grassroots organizations on issues ranging from food insecurity to environmental justice. These initiatives highlight the professor’s role as a bridge between academia and civic life, a concept explored in depth by Dr. Laura Martinez (2017) in her study of urban academia.</w:t>
      </w:r>
    </w:p>
    <w:bookmarkEnd w:id="24"/>
    <w:bookmarkStart w:id="25" w:name="implications-for-future-research"/>
    <w:p>
      <w:pPr>
        <w:pStyle w:val="Heading2"/>
      </w:pPr>
      <w:r>
        <w:t xml:space="preserve">Implications for Future Research</w:t>
      </w:r>
    </w:p>
    <w:p>
      <w:pPr>
        <w:pStyle w:val="FirstParagraph"/>
      </w:pPr>
      <w:r>
        <w:t xml:space="preserve">The literature reviewed here underscores several areas for future inquiry. First, there is a need to explore how professors in San Francisco can better address the mental health challenges faced by students and faculty amid rising costs and societal pressures. Second, the integration of technology into pedagogy—such as AI-driven personalized learning tools—deserves further investigation to ensure equitable access across demographic groups.</w:t>
      </w:r>
    </w:p>
    <w:p>
      <w:pPr>
        <w:pStyle w:val="BodyText"/>
      </w:pPr>
      <w:r>
        <w:t xml:space="preserve">Additionally, comparative studies between San Francisco’s academic institutions and those in other global cities (e.g., Boston, New York) could provide insights into how urban contexts shape the professor’s role. Such research would deepen our understanding of the interplay between local governance, institutional culture, and academic innovation.</w:t>
      </w:r>
    </w:p>
    <w:bookmarkEnd w:id="25"/>
    <w:bookmarkStart w:id="26" w:name="conclusion"/>
    <w:p>
      <w:pPr>
        <w:pStyle w:val="Heading2"/>
      </w:pPr>
      <w:r>
        <w:t xml:space="preserve">Conclusion</w:t>
      </w:r>
    </w:p>
    <w:p>
      <w:pPr>
        <w:pStyle w:val="FirstParagraph"/>
      </w:pPr>
      <w:r>
        <w:t xml:space="preserve">In conclusion, professors in United States San Francisco play a vital role in advancing knowledge, addressing societal challenges, and fostering community engagement. Their work reflects the city’s dynamic character as a center for education, innovation, and social justice. However, ongoing challenges such as financial instability and the need for interdisciplinary adaptability require sustained attention from policymakers and academic institutions alike. As San Francisco continues to evolve, so too must the frameworks that support its professors in their mission to educate, research, and 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Professor in United States San Francisco</dc:title>
  <dc:creator/>
  <dc:language>en</dc:language>
  <cp:keywords/>
  <dcterms:created xsi:type="dcterms:W3CDTF">2026-07-24T08:52:15Z</dcterms:created>
  <dcterms:modified xsi:type="dcterms:W3CDTF">2026-07-24T08:52:15Z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