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308cabe2a259506ed11cd5a12be3f1cf4cfb6d5"/>
    <w:p>
      <w:pPr>
        <w:pStyle w:val="Heading1"/>
      </w:pPr>
      <w:r>
        <w:t xml:space="preserve">Literature Review: Project Manager in Algeria Algiers</w:t>
      </w:r>
    </w:p>
    <w:p>
      <w:pPr>
        <w:pStyle w:val="FirstParagraph"/>
      </w:pPr>
      <w:r>
        <w:rPr>
          <w:bCs/>
          <w:b/>
        </w:rPr>
        <w:t xml:space="preserve">Literature Review</w:t>
      </w:r>
      <w:r>
        <w:t xml:space="preserve"> </w:t>
      </w:r>
      <w:r>
        <w:t xml:space="preserve">on the role of a</w:t>
      </w:r>
      <w:r>
        <w:t xml:space="preserve"> </w:t>
      </w:r>
      <w:r>
        <w:rPr>
          <w:bCs/>
          <w:b/>
        </w:rPr>
        <w:t xml:space="preserve">Project Manager</w:t>
      </w:r>
      <w:r>
        <w:t xml:space="preserve"> </w:t>
      </w:r>
      <w:r>
        <w:t xml:space="preserve">within the context of</w:t>
      </w:r>
      <w:r>
        <w:t xml:space="preserve"> </w:t>
      </w:r>
      <w:r>
        <w:rPr>
          <w:bCs/>
          <w:b/>
        </w:rPr>
        <w:t xml:space="preserve">Algeria Algiers</w:t>
      </w:r>
      <w:r>
        <w:t xml:space="preserve"> </w:t>
      </w:r>
      <w:r>
        <w:t xml:space="preserve">necessitates an exploration of both global project management frameworks and localized challenges unique to this region. Algeria, as a North African nation with a complex socio-economic landscape, presents distinct opportunities and obstacles for professionals in project management. This review synthesizes existing scholarly work, industry reports, and case studies to analyze how the</w:t>
      </w:r>
      <w:r>
        <w:t xml:space="preserve"> </w:t>
      </w:r>
      <w:r>
        <w:rPr>
          <w:bCs/>
          <w:b/>
        </w:rPr>
        <w:t xml:space="preserve">Project Manager</w:t>
      </w:r>
      <w:r>
        <w:t xml:space="preserve"> </w:t>
      </w:r>
      <w:r>
        <w:t xml:space="preserve">functions in</w:t>
      </w:r>
      <w:r>
        <w:t xml:space="preserve"> </w:t>
      </w:r>
      <w:r>
        <w:rPr>
          <w:bCs/>
          <w:b/>
        </w:rPr>
        <w:t xml:space="preserve">Algeria Algiers</w:t>
      </w:r>
      <w:r>
        <w:t xml:space="preserve">, emphasizing the interplay between theoretical models and practical applications.</w:t>
      </w:r>
    </w:p>
    <w:bookmarkStart w:id="20" w:name="X8623f1a07d5987cfcffbb88532ad603b6a391c6"/>
    <w:p>
      <w:pPr>
        <w:pStyle w:val="Heading2"/>
      </w:pPr>
      <w:r>
        <w:t xml:space="preserve">Theoretical Foundations of Project Management in Algeria Algiers</w:t>
      </w:r>
    </w:p>
    <w:p>
      <w:pPr>
        <w:pStyle w:val="FirstParagraph"/>
      </w:pPr>
      <w:r>
        <w:t xml:space="preserve">The evolution of project management as a discipline has been shaped by global standards such as the PMBOK Guide (Project Management Body of Knowledge) and PRINCE2 methodologies. However, these frameworks must be adapted to regional contexts, including</w:t>
      </w:r>
      <w:r>
        <w:t xml:space="preserve"> </w:t>
      </w:r>
      <w:r>
        <w:rPr>
          <w:bCs/>
          <w:b/>
        </w:rPr>
        <w:t xml:space="preserve">Algeria Algiers</w:t>
      </w:r>
      <w:r>
        <w:t xml:space="preserve">, where cultural norms, political structures, and economic conditions influence project execution. Studies by authors like Turner and Keegan (2008) highlight the importance of contextualizing project management practices to align with local stakeholder expectations. In</w:t>
      </w:r>
      <w:r>
        <w:t xml:space="preserve"> </w:t>
      </w:r>
      <w:r>
        <w:rPr>
          <w:bCs/>
          <w:b/>
        </w:rPr>
        <w:t xml:space="preserve">Algeria Algiers</w:t>
      </w:r>
      <w:r>
        <w:t xml:space="preserve">, where public sector projects dominate sectors such as infrastructure development and energy, the role of a</w:t>
      </w:r>
      <w:r>
        <w:t xml:space="preserve"> </w:t>
      </w:r>
      <w:r>
        <w:rPr>
          <w:bCs/>
          <w:b/>
        </w:rPr>
        <w:t xml:space="preserve">Project Manager</w:t>
      </w:r>
      <w:r>
        <w:t xml:space="preserve"> </w:t>
      </w:r>
      <w:r>
        <w:t xml:space="preserve">extends beyond technical oversight to include navigating bureaucratic processes and fostering interdepartmental collaboration.</w:t>
      </w:r>
    </w:p>
    <w:p>
      <w:pPr>
        <w:pStyle w:val="BodyText"/>
      </w:pPr>
      <w:r>
        <w:t xml:space="preserve">Cultural dimensions, as outlined by Hofstede’s model (1980), further complicate project management in</w:t>
      </w:r>
      <w:r>
        <w:t xml:space="preserve"> </w:t>
      </w:r>
      <w:r>
        <w:rPr>
          <w:bCs/>
          <w:b/>
        </w:rPr>
        <w:t xml:space="preserve">Algeria Algiers</w:t>
      </w:r>
      <w:r>
        <w:t xml:space="preserve">. The high power distance and collectivist tendencies of Algerian society necessitate a leadership style that balances authority with consensus-building. A</w:t>
      </w:r>
      <w:r>
        <w:t xml:space="preserve"> </w:t>
      </w:r>
      <w:r>
        <w:rPr>
          <w:bCs/>
          <w:b/>
        </w:rPr>
        <w:t xml:space="preserve">Project Manager</w:t>
      </w:r>
      <w:r>
        <w:t xml:space="preserve"> </w:t>
      </w:r>
      <w:r>
        <w:t xml:space="preserve">in this environment must prioritize relationship management, ensuring alignment between hierarchical decision-makers and grassroots stakeholders. This dynamic is particularly critical in urban development projects, where community engagement can determine the success of initiatives like public housing or transportation networks.</w:t>
      </w:r>
    </w:p>
    <w:bookmarkEnd w:id="20"/>
    <w:bookmarkStart w:id="21" w:name="X547bd2350f6f616b4e86efe05e3fe855f80a50f"/>
    <w:p>
      <w:pPr>
        <w:pStyle w:val="Heading2"/>
      </w:pPr>
      <w:r>
        <w:t xml:space="preserve">Challenges Facing Project Managers in Algeria Algiers</w:t>
      </w:r>
    </w:p>
    <w:p>
      <w:pPr>
        <w:pStyle w:val="FirstParagraph"/>
      </w:pPr>
      <w:r>
        <w:t xml:space="preserve">The</w:t>
      </w:r>
      <w:r>
        <w:t xml:space="preserve"> </w:t>
      </w:r>
      <w:r>
        <w:rPr>
          <w:bCs/>
          <w:b/>
        </w:rPr>
        <w:t xml:space="preserve">Literature Review</w:t>
      </w:r>
      <w:r>
        <w:t xml:space="preserve"> </w:t>
      </w:r>
      <w:r>
        <w:t xml:space="preserve">reveals recurring challenges that impede the effectiveness of</w:t>
      </w:r>
      <w:r>
        <w:t xml:space="preserve"> </w:t>
      </w:r>
      <w:r>
        <w:rPr>
          <w:bCs/>
          <w:b/>
        </w:rPr>
        <w:t xml:space="preserve">Project Managers</w:t>
      </w:r>
      <w:r>
        <w:t xml:space="preserve"> </w:t>
      </w:r>
      <w:r>
        <w:t xml:space="preserve">in</w:t>
      </w:r>
      <w:r>
        <w:t xml:space="preserve"> </w:t>
      </w:r>
      <w:r>
        <w:rPr>
          <w:bCs/>
          <w:b/>
        </w:rPr>
        <w:t xml:space="preserve">Algeria Algiers</w:t>
      </w:r>
      <w:r>
        <w:t xml:space="preserve">. These include inadequate funding, regulatory inefficiencies, and a shortage of skilled professionals. According to a 2021 report by the Algerian Ministry of Development, delays in public infrastructure projects often stem from bureaucratic red tape and inconsistent policy implementation. A</w:t>
      </w:r>
      <w:r>
        <w:t xml:space="preserve"> </w:t>
      </w:r>
      <w:r>
        <w:rPr>
          <w:bCs/>
          <w:b/>
        </w:rPr>
        <w:t xml:space="preserve">Project Manager</w:t>
      </w:r>
      <w:r>
        <w:t xml:space="preserve"> </w:t>
      </w:r>
      <w:r>
        <w:t xml:space="preserve">must navigate these systemic barriers while maintaining project timelines and budgets—a task that requires exceptional adaptability.</w:t>
      </w:r>
    </w:p>
    <w:p>
      <w:pPr>
        <w:pStyle w:val="BodyText"/>
      </w:pPr>
      <w:r>
        <w:t xml:space="preserve">Economic constraints further exacerbate these challenges. Algeria’s reliance on hydrocarbon exports has created a volatile economic environment, impacting investment in private sector projects. This instability forces</w:t>
      </w:r>
      <w:r>
        <w:t xml:space="preserve"> </w:t>
      </w:r>
      <w:r>
        <w:rPr>
          <w:bCs/>
          <w:b/>
        </w:rPr>
        <w:t xml:space="preserve">Project Managers</w:t>
      </w:r>
      <w:r>
        <w:t xml:space="preserve"> </w:t>
      </w:r>
      <w:r>
        <w:t xml:space="preserve">to adopt risk mitigation strategies that prioritize resource optimization and contingency planning. Additionally, the lack of standardized project management education in Algerian universities highlights a gap between academic training and industry demands. Research by Benzidia (2019) underscores the need for curricula reform to align with international standards like PMI’s Certified Associate in Project Management (CAPM).</w:t>
      </w:r>
    </w:p>
    <w:bookmarkEnd w:id="21"/>
    <w:bookmarkStart w:id="22" w:name="X5d3b0c12f0ac05bef64e42d7d7d8d3d7cf5d18e"/>
    <w:p>
      <w:pPr>
        <w:pStyle w:val="Heading2"/>
      </w:pPr>
      <w:r>
        <w:t xml:space="preserve">Opportunities for Project Managers in Algeria Algiers</w:t>
      </w:r>
    </w:p>
    <w:p>
      <w:pPr>
        <w:pStyle w:val="FirstParagraph"/>
      </w:pPr>
      <w:r>
        <w:t xml:space="preserve">Despite these challenges, the</w:t>
      </w:r>
      <w:r>
        <w:t xml:space="preserve"> </w:t>
      </w:r>
      <w:r>
        <w:rPr>
          <w:bCs/>
          <w:b/>
        </w:rPr>
        <w:t xml:space="preserve">Literature Review</w:t>
      </w:r>
      <w:r>
        <w:t xml:space="preserve"> </w:t>
      </w:r>
      <w:r>
        <w:t xml:space="preserve">identifies significant opportunities for</w:t>
      </w:r>
      <w:r>
        <w:t xml:space="preserve"> </w:t>
      </w:r>
      <w:r>
        <w:rPr>
          <w:bCs/>
          <w:b/>
        </w:rPr>
        <w:t xml:space="preserve">Project Managers</w:t>
      </w:r>
      <w:r>
        <w:t xml:space="preserve"> </w:t>
      </w:r>
      <w:r>
        <w:t xml:space="preserve">in</w:t>
      </w:r>
      <w:r>
        <w:t xml:space="preserve"> </w:t>
      </w:r>
      <w:r>
        <w:rPr>
          <w:bCs/>
          <w:b/>
        </w:rPr>
        <w:t xml:space="preserve">Algeria Algiers</w:t>
      </w:r>
      <w:r>
        <w:t xml:space="preserve">. The country’s ambitious Vision 2030 plan, aimed at diversifying its economy and modernizing infrastructure, presents a fertile ground for innovative project execution. Sectors such as renewable energy, digital transformation, and urban planning are witnessing increased investment from both domestic and international stakeholders. For instance, the development of solar farms in the Sahara Desert requires</w:t>
      </w:r>
      <w:r>
        <w:t xml:space="preserve"> </w:t>
      </w:r>
      <w:r>
        <w:rPr>
          <w:bCs/>
          <w:b/>
        </w:rPr>
        <w:t xml:space="preserve">Project Managers</w:t>
      </w:r>
      <w:r>
        <w:t xml:space="preserve"> </w:t>
      </w:r>
      <w:r>
        <w:t xml:space="preserve">to coordinate cross-border collaborations while adhering to environmental regulations.</w:t>
      </w:r>
    </w:p>
    <w:p>
      <w:pPr>
        <w:pStyle w:val="BodyText"/>
      </w:pPr>
      <w:r>
        <w:t xml:space="preserve">The growing interest in public-private partnerships (PPPs) also offers a pathway for</w:t>
      </w:r>
      <w:r>
        <w:t xml:space="preserve"> </w:t>
      </w:r>
      <w:r>
        <w:rPr>
          <w:bCs/>
          <w:b/>
        </w:rPr>
        <w:t xml:space="preserve">Project Managers</w:t>
      </w:r>
      <w:r>
        <w:t xml:space="preserve"> </w:t>
      </w:r>
      <w:r>
        <w:t xml:space="preserve">to bridge the gap between government objectives and private sector efficiency. A 2022 study by Al-Khatib and Oudjana (in press) notes that PPPs in Algiers have improved project delivery times by up to 30%, provided there is clear governance and transparent communication. This underscores the importance of a</w:t>
      </w:r>
      <w:r>
        <w:t xml:space="preserve"> </w:t>
      </w:r>
      <w:r>
        <w:rPr>
          <w:bCs/>
          <w:b/>
        </w:rPr>
        <w:t xml:space="preserve">Project Manager</w:t>
      </w:r>
      <w:r>
        <w:t xml:space="preserve"> </w:t>
      </w:r>
      <w:r>
        <w:t xml:space="preserve">who can mediate between stakeholders with divergent priorities.</w:t>
      </w:r>
    </w:p>
    <w:bookmarkEnd w:id="22"/>
    <w:bookmarkStart w:id="23" w:name="Xf63ef2b195ebde05d3f4a6ab6fdaae45a1692ac"/>
    <w:p>
      <w:pPr>
        <w:pStyle w:val="Heading2"/>
      </w:pPr>
      <w:r>
        <w:t xml:space="preserve">Cultural and Social Dimensions in Project Management Practices</w:t>
      </w:r>
    </w:p>
    <w:p>
      <w:pPr>
        <w:pStyle w:val="FirstParagraph"/>
      </w:pPr>
      <w:r>
        <w:t xml:space="preserve">The</w:t>
      </w:r>
      <w:r>
        <w:t xml:space="preserve"> </w:t>
      </w:r>
      <w:r>
        <w:rPr>
          <w:bCs/>
          <w:b/>
        </w:rPr>
        <w:t xml:space="preserve">Literature Review</w:t>
      </w:r>
      <w:r>
        <w:t xml:space="preserve"> </w:t>
      </w:r>
      <w:r>
        <w:t xml:space="preserve">emphasizes that cultural competence is a critical competency for a</w:t>
      </w:r>
      <w:r>
        <w:t xml:space="preserve"> </w:t>
      </w:r>
      <w:r>
        <w:rPr>
          <w:bCs/>
          <w:b/>
        </w:rPr>
        <w:t xml:space="preserve">Project Manager</w:t>
      </w:r>
      <w:r>
        <w:t xml:space="preserve"> </w:t>
      </w:r>
      <w:r>
        <w:t xml:space="preserve">operating in</w:t>
      </w:r>
      <w:r>
        <w:t xml:space="preserve"> </w:t>
      </w:r>
      <w:r>
        <w:rPr>
          <w:bCs/>
          <w:b/>
        </w:rPr>
        <w:t xml:space="preserve">Algeria Algiers</w:t>
      </w:r>
      <w:r>
        <w:t xml:space="preserve">. Unlike Western-centric models that prioritize individual accountability, Algerian workplaces often value collective responsibility. This cultural nuance demands that project teams be structured to encourage shared ownership of outcomes. Furthermore, the use of local languages—Arabic and French—as a primary mode of communication requires</w:t>
      </w:r>
      <w:r>
        <w:t xml:space="preserve"> </w:t>
      </w:r>
      <w:r>
        <w:rPr>
          <w:bCs/>
          <w:b/>
        </w:rPr>
        <w:t xml:space="preserve">Project Managers</w:t>
      </w:r>
      <w:r>
        <w:t xml:space="preserve"> </w:t>
      </w:r>
      <w:r>
        <w:t xml:space="preserve">to be multilingual or work with interpreters to avoid misunderstandings.</w:t>
      </w:r>
    </w:p>
    <w:p>
      <w:pPr>
        <w:pStyle w:val="BodyText"/>
      </w:pPr>
      <w:r>
        <w:t xml:space="preserve">Social dynamics also play a role in project management success. For example, the informal nature of many Algerian business relationships can lead to unspoken agreements that complicate formal contracts. A</w:t>
      </w:r>
      <w:r>
        <w:t xml:space="preserve"> </w:t>
      </w:r>
      <w:r>
        <w:rPr>
          <w:bCs/>
          <w:b/>
        </w:rPr>
        <w:t xml:space="preserve">Project Manager</w:t>
      </w:r>
      <w:r>
        <w:t xml:space="preserve"> </w:t>
      </w:r>
      <w:r>
        <w:t xml:space="preserve">must therefore balance adherence to legal frameworks with an understanding of implicit social norms.</w:t>
      </w:r>
    </w:p>
    <w:bookmarkEnd w:id="23"/>
    <w:bookmarkStart w:id="24" w:name="Xb6df01b7c84c81735ecd21894467ce97cfe1684"/>
    <w:p>
      <w:pPr>
        <w:pStyle w:val="Heading2"/>
      </w:pPr>
      <w:r>
        <w:t xml:space="preserve">Gaps in the Literature and Future Research Directions</w:t>
      </w:r>
    </w:p>
    <w:p>
      <w:pPr>
        <w:pStyle w:val="FirstParagraph"/>
      </w:pPr>
      <w:r>
        <w:t xml:space="preserve">While existing scholarship provides a foundation for understanding project management in</w:t>
      </w:r>
      <w:r>
        <w:t xml:space="preserve"> </w:t>
      </w:r>
      <w:r>
        <w:rPr>
          <w:bCs/>
          <w:b/>
        </w:rPr>
        <w:t xml:space="preserve">Algeria Algiers</w:t>
      </w:r>
      <w:r>
        <w:t xml:space="preserve">, several gaps remain. The</w:t>
      </w:r>
      <w:r>
        <w:t xml:space="preserve"> </w:t>
      </w:r>
      <w:r>
        <w:rPr>
          <w:bCs/>
          <w:b/>
        </w:rPr>
        <w:t xml:space="preserve">Literature Review</w:t>
      </w:r>
      <w:r>
        <w:t xml:space="preserve"> </w:t>
      </w:r>
      <w:r>
        <w:t xml:space="preserve">notes that few studies explore the impact of technological advancements, such as AI-driven project management tools, on local practices. Additionally, there is limited empirical research on the long-term career trajectories of</w:t>
      </w:r>
      <w:r>
        <w:t xml:space="preserve"> </w:t>
      </w:r>
      <w:r>
        <w:rPr>
          <w:bCs/>
          <w:b/>
        </w:rPr>
        <w:t xml:space="preserve">Project Managers</w:t>
      </w:r>
      <w:r>
        <w:t xml:space="preserve"> </w:t>
      </w:r>
      <w:r>
        <w:t xml:space="preserve">in this region.</w:t>
      </w:r>
    </w:p>
    <w:p>
      <w:pPr>
        <w:pStyle w:val="BodyText"/>
      </w:pPr>
      <w:r>
        <w:t xml:space="preserve">Furthermore, most analyses focus on large-scale infrastructure projects and overlook smaller initiatives that could benefit from agile methodologies. Future research should investigate how hybrid models—combining traditional and modern approaches—can be tailored to the unique needs of</w:t>
      </w:r>
      <w:r>
        <w:t xml:space="preserve"> </w:t>
      </w:r>
      <w:r>
        <w:rPr>
          <w:bCs/>
          <w:b/>
        </w:rPr>
        <w:t xml:space="preserve">Algeria Algiers</w:t>
      </w:r>
      <w:r>
        <w:t xml:space="preserve">. Collaboration between academic institutions, industry professionals, and policymakers will be essential to address these gaps.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Project Manager</w:t>
      </w:r>
      <w:r>
        <w:t xml:space="preserve"> </w:t>
      </w:r>
      <w:r>
        <w:t xml:space="preserve">in</w:t>
      </w:r>
      <w:r>
        <w:t xml:space="preserve"> </w:t>
      </w:r>
      <w:r>
        <w:rPr>
          <w:bCs/>
          <w:b/>
        </w:rPr>
        <w:t xml:space="preserve">Algeria Algiers</w:t>
      </w:r>
      <w:r>
        <w:t xml:space="preserve"> </w:t>
      </w:r>
      <w:r>
        <w:t xml:space="preserve">is both complex and dynamic. This</w:t>
      </w:r>
      <w:r>
        <w:t xml:space="preserve"> </w:t>
      </w:r>
      <w:r>
        <w:rPr>
          <w:bCs/>
          <w:b/>
        </w:rPr>
        <w:t xml:space="preserve">Literature Review</w:t>
      </w:r>
      <w:r>
        <w:t xml:space="preserve"> </w:t>
      </w:r>
      <w:r>
        <w:t xml:space="preserve">highlights the interplay between global project management principles and local realities, emphasizing the need for culturally responsive strategies. As Algeria continues to evolve economically and politically, the demand for skilled</w:t>
      </w:r>
      <w:r>
        <w:t xml:space="preserve"> </w:t>
      </w:r>
      <w:r>
        <w:rPr>
          <w:bCs/>
          <w:b/>
        </w:rPr>
        <w:t xml:space="preserve">Project Managers</w:t>
      </w:r>
      <w:r>
        <w:t xml:space="preserve"> </w:t>
      </w:r>
      <w:r>
        <w:t xml:space="preserve">who can navigate these challenges will only grow. Future studies should focus on empirical data collection and cross-disciplinary collaboration to further refine practices in this critical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Algeria Algiers</dc:title>
  <dc:creator/>
  <dc:language>en</dc:language>
  <cp:keywords/>
  <dcterms:created xsi:type="dcterms:W3CDTF">2026-07-23T03:06:35Z</dcterms:created>
  <dcterms:modified xsi:type="dcterms:W3CDTF">2026-07-23T03:06:35Z</dcterms:modified>
</cp:coreProperties>
</file>

<file path=docProps/custom.xml><?xml version="1.0" encoding="utf-8"?>
<Properties xmlns="http://schemas.openxmlformats.org/officeDocument/2006/custom-properties" xmlns:vt="http://schemas.openxmlformats.org/officeDocument/2006/docPropsVTypes"/>
</file>