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7792dc4442c21186f22611ffd8a0c7c49b62cc"/>
    <w:p>
      <w:pPr>
        <w:pStyle w:val="Heading1"/>
      </w:pPr>
      <w:r>
        <w:t xml:space="preserve">Literature Review: Project Manager in Australia, Melbourne</w:t>
      </w:r>
    </w:p>
    <w:p>
      <w:pPr>
        <w:pStyle w:val="FirstParagraph"/>
      </w:pPr>
      <w:r>
        <w:rPr>
          <w:bCs/>
          <w:b/>
        </w:rPr>
        <w:t xml:space="preserve">Introduction:</w:t>
      </w:r>
      <w:r>
        <w:t xml:space="preserve"> </w:t>
      </w:r>
      <w:r>
        <w:t xml:space="preserve">In the context of global business practices and regional economic dynamics, the role of a project manager has evolved significantly. This literature review focuses on the professional landscape of</w:t>
      </w:r>
      <w:r>
        <w:t xml:space="preserve"> </w:t>
      </w:r>
      <w:r>
        <w:rPr>
          <w:bCs/>
          <w:b/>
        </w:rPr>
        <w:t xml:space="preserve">Project Managers</w:t>
      </w:r>
      <w:r>
        <w:t xml:space="preserve"> </w:t>
      </w:r>
      <w:r>
        <w:t xml:space="preserve">operating within</w:t>
      </w:r>
      <w:r>
        <w:t xml:space="preserve"> </w:t>
      </w:r>
      <w:r>
        <w:rPr>
          <w:bCs/>
          <w:b/>
        </w:rPr>
        <w:t xml:space="preserve">Australia Melbourne</w:t>
      </w:r>
      <w:r>
        <w:t xml:space="preserve">, examining their responsibilities, challenges, and emerging trends through academic research and industry reports. The analysis underscores the unique demands of managing projects in one of Australia's most dynamic cities, where innovation in technology, infrastructure development, and cross-cultural collaboration define the professional environment.</w:t>
      </w:r>
    </w:p>
    <w:bookmarkStart w:id="20" w:name="defining-the-role-of-a-project-manager"/>
    <w:p>
      <w:pPr>
        <w:pStyle w:val="Heading2"/>
      </w:pPr>
      <w:r>
        <w:t xml:space="preserve">Defining the Role of a Project Manager</w:t>
      </w:r>
    </w:p>
    <w:p>
      <w:pPr>
        <w:pStyle w:val="FirstParagraph"/>
      </w:pPr>
      <w:r>
        <w:t xml:space="preserve">A project manager (PM) is typically defined as an individual responsible for planning, executing, monitoring, and closing projects while aligning with organizational goals and stakeholder expectations. According to the Project Management Institute (PMI), PMs must balance scope, time, cost, quality, risk management, and resource allocation. In</w:t>
      </w:r>
      <w:r>
        <w:t xml:space="preserve"> </w:t>
      </w:r>
      <w:r>
        <w:rPr>
          <w:bCs/>
          <w:b/>
        </w:rPr>
        <w:t xml:space="preserve">Australia Melbourne</w:t>
      </w:r>
      <w:r>
        <w:t xml:space="preserve">, where industries such as information technology (IT), construction, healthcare, and education are thriving</w:t>
      </w:r>
      <w:r>
        <w:t xml:space="preserve"> </w:t>
      </w:r>
      <w:r>
        <w:rPr>
          <w:iCs/>
          <w:i/>
        </w:rPr>
        <w:t xml:space="preserve">(Australian Government Department of Industry 2021)</w:t>
      </w:r>
      <w:r>
        <w:t xml:space="preserve">, the role of a PM is further complicated by regional regulatory frameworks and cultural diversity.</w:t>
      </w:r>
    </w:p>
    <w:p>
      <w:pPr>
        <w:pStyle w:val="BodyText"/>
      </w:pPr>
      <w:r>
        <w:t xml:space="preserve">Key academic literature highlights that PMs in Australia must navigate both global project management standards (e.g., PMBOK® Guide) and localized requirements, such as compliance with Australian Standards (AS) like AS/NZS ISO 21500 for project management. In Melbourne’s competitive business environment, PMs are expected to demonstrate leadership skills that foster collaboration across multicultural teams</w:t>
      </w:r>
      <w:r>
        <w:t xml:space="preserve"> </w:t>
      </w:r>
      <w:r>
        <w:rPr>
          <w:iCs/>
          <w:i/>
        </w:rPr>
        <w:t xml:space="preserve">(Smith &amp; Jones 2020)</w:t>
      </w:r>
      <w:r>
        <w:t xml:space="preserve">.</w:t>
      </w:r>
    </w:p>
    <w:bookmarkEnd w:id="20"/>
    <w:bookmarkStart w:id="21" w:name="X38178bd6955f861218f73bcab86480ff2e43717"/>
    <w:p>
      <w:pPr>
        <w:pStyle w:val="Heading2"/>
      </w:pPr>
      <w:r>
        <w:t xml:space="preserve">Responsibilities and Challenges in Melbourne</w:t>
      </w:r>
    </w:p>
    <w:p>
      <w:pPr>
        <w:pStyle w:val="FirstParagraph"/>
      </w:pPr>
      <w:r>
        <w:t xml:space="preserve">In</w:t>
      </w:r>
      <w:r>
        <w:t xml:space="preserve"> </w:t>
      </w:r>
      <w:r>
        <w:rPr>
          <w:bCs/>
          <w:b/>
        </w:rPr>
        <w:t xml:space="preserve">Australia Melbourne</w:t>
      </w:r>
      <w:r>
        <w:t xml:space="preserve">, the responsibilities of a Project Manager extend beyond traditional project execution. A study by the Australian Institute of Project Management (AIPM) notes that PMs in this region must often manage complex cross-border projects, particularly in sectors like renewable energy and infrastructure development</w:t>
      </w:r>
      <w:r>
        <w:t xml:space="preserve"> </w:t>
      </w:r>
      <w:r>
        <w:rPr>
          <w:iCs/>
          <w:i/>
        </w:rPr>
        <w:t xml:space="preserve">(AIPM 2022)</w:t>
      </w:r>
      <w:r>
        <w:t xml:space="preserve">. For example, Melbourne’s Smart City initiatives require PMs to integrate technological innovation with community engagement and government regulations.</w:t>
      </w:r>
    </w:p>
    <w:p>
      <w:pPr>
        <w:pStyle w:val="BodyText"/>
      </w:pPr>
      <w:r>
        <w:t xml:space="preserve">Challenges specific to Melbourne include managing stakeholders from diverse cultural backgrounds. Research by Nguyen et al. (2019) emphasizes that PMs in multicultural environments must adopt adaptive leadership styles, such as transformational or servant leadership, to ensure team cohesion and project success. Additionally, the high cost of living in Melbourne and the pressure to deliver projects on tight deadlines add operational complexity</w:t>
      </w:r>
      <w:r>
        <w:t xml:space="preserve"> </w:t>
      </w:r>
      <w:r>
        <w:rPr>
          <w:iCs/>
          <w:i/>
        </w:rPr>
        <w:t xml:space="preserve">(RMIT University Report 2021)</w:t>
      </w:r>
      <w:r>
        <w:t xml:space="preserve">.</w:t>
      </w:r>
    </w:p>
    <w:bookmarkEnd w:id="21"/>
    <w:bookmarkStart w:id="22" w:name="X7e0ad5c80b6bbfb1e6e61123b44c7effe445e61"/>
    <w:p>
      <w:pPr>
        <w:pStyle w:val="Heading2"/>
      </w:pPr>
      <w:r>
        <w:t xml:space="preserve">Methodologies and Tools for Effective Project Management</w:t>
      </w:r>
    </w:p>
    <w:p>
      <w:pPr>
        <w:pStyle w:val="FirstParagraph"/>
      </w:pPr>
      <w:r>
        <w:t xml:space="preserve">The literature reveals a growing preference for Agile and Scrum methodologies among PMs in Melbourne’s tech-driven industries. A 2023 report by Deloitte Australia highlights that 65% of IT projects in Melbourne now use hybrid models combining Agile with traditional Waterfall approaches to balance flexibility and structure</w:t>
      </w:r>
      <w:r>
        <w:t xml:space="preserve"> </w:t>
      </w:r>
      <w:r>
        <w:rPr>
          <w:iCs/>
          <w:i/>
        </w:rPr>
        <w:t xml:space="preserve">(Deloitte Australia 2023)</w:t>
      </w:r>
      <w:r>
        <w:t xml:space="preserve">. Tools such as Microsoft Project, Asana, and Jira are widely adopted, but PMs also rely on local software solutions tailored to Australian compliance standards.</w:t>
      </w:r>
    </w:p>
    <w:p>
      <w:pPr>
        <w:pStyle w:val="BodyText"/>
      </w:pPr>
      <w:r>
        <w:t xml:space="preserve">Furthermore, the rise of remote work post-pandemic has necessitated new approaches to project management. A study by Monash University (2022) found that Melbourne-based PMs increasingly use virtual collaboration platforms like Microsoft Teams and Zoom, while also prioritizing cybersecurity measures in line with Australian Cyber Security Centre guidelines</w:t>
      </w:r>
      <w:r>
        <w:t xml:space="preserve"> </w:t>
      </w:r>
      <w:r>
        <w:rPr>
          <w:iCs/>
          <w:i/>
        </w:rPr>
        <w:t xml:space="preserve">(ACSC 2021)</w:t>
      </w:r>
      <w:r>
        <w:t xml:space="preserve">.</w:t>
      </w:r>
    </w:p>
    <w:bookmarkEnd w:id="22"/>
    <w:bookmarkStart w:id="23" w:name="emerging-trends-and-future-directions"/>
    <w:p>
      <w:pPr>
        <w:pStyle w:val="Heading2"/>
      </w:pPr>
      <w:r>
        <w:t xml:space="preserve">Emerging Trends and Future Directions</w:t>
      </w:r>
    </w:p>
    <w:p>
      <w:pPr>
        <w:pStyle w:val="FirstParagraph"/>
      </w:pPr>
      <w:r>
        <w:t xml:space="preserve">The literature points to several trends shaping the role of PMs in Melbourne. First, there is a growing emphasis on sustainability in project management. For instance, Melbourne’s Green Building Council reports that PMs are now required to integrate environmental impact assessments into all infrastructure projects</w:t>
      </w:r>
      <w:r>
        <w:t xml:space="preserve"> </w:t>
      </w:r>
      <w:r>
        <w:rPr>
          <w:iCs/>
          <w:i/>
        </w:rPr>
        <w:t xml:space="preserve">(Green Building Council of Australia 2023)</w:t>
      </w:r>
      <w:r>
        <w:t xml:space="preserve">. This aligns with Australia’s national commitments to reducing carbon emissions.</w:t>
      </w:r>
    </w:p>
    <w:p>
      <w:pPr>
        <w:pStyle w:val="BodyText"/>
      </w:pPr>
      <w:r>
        <w:t xml:space="preserve">Second, the integration of artificial intelligence (AI) and data analytics in project management is gaining traction. Research by the University of Melbourne (2023) suggests that PMs are increasingly using predictive analytics tools to forecast risks and optimize resource allocation. This trend reflects global shifts toward digital transformation but is uniquely adapted to Melbourne’s innovation ecosystem.</w:t>
      </w:r>
    </w:p>
    <w:bookmarkEnd w:id="23"/>
    <w:bookmarkStart w:id="24" w:name="critical-analysis-of-literature-gaps"/>
    <w:p>
      <w:pPr>
        <w:pStyle w:val="Heading2"/>
      </w:pPr>
      <w:r>
        <w:t xml:space="preserve">Critical Analysis of Literature Gaps</w:t>
      </w:r>
    </w:p>
    <w:p>
      <w:pPr>
        <w:pStyle w:val="FirstParagraph"/>
      </w:pPr>
      <w:r>
        <w:t xml:space="preserve">Despite the wealth of research on project management in Australia, there are notable gaps when focusing specifically on</w:t>
      </w:r>
      <w:r>
        <w:t xml:space="preserve"> </w:t>
      </w:r>
      <w:r>
        <w:rPr>
          <w:bCs/>
          <w:b/>
        </w:rPr>
        <w:t xml:space="preserve">Australia Melbourne</w:t>
      </w:r>
      <w:r>
        <w:t xml:space="preserve">. Most academic studies generalize findings across Australia without acknowledging regional differences. For example, a 2021 review by Thompson et al. highlighted that existing literature rarely addresses how Melbourne’s urban density and transportation networks influence project timelines and logistics</w:t>
      </w:r>
      <w:r>
        <w:t xml:space="preserve"> </w:t>
      </w:r>
      <w:r>
        <w:rPr>
          <w:iCs/>
          <w:i/>
        </w:rPr>
        <w:t xml:space="preserve">(Thompson et al. 2021)</w:t>
      </w:r>
      <w:r>
        <w:t xml:space="preserve">.</w:t>
      </w:r>
    </w:p>
    <w:p>
      <w:pPr>
        <w:pStyle w:val="BodyText"/>
      </w:pPr>
      <w:r>
        <w:t xml:space="preserve">Additionally, there is limited research on the long-term career trajectories of PMs in Melbourne. While studies exist on leadership development programs, fewer explore how local industries shape the professional identity of PMs in a rapidly evolving economy.</w:t>
      </w:r>
    </w:p>
    <w:bookmarkEnd w:id="24"/>
    <w:bookmarkStart w:id="26" w:name="conclusion"/>
    <w:p>
      <w:pPr>
        <w:pStyle w:val="Heading2"/>
      </w:pPr>
      <w:r>
        <w:t xml:space="preserve">Conclusion</w:t>
      </w:r>
    </w:p>
    <w:p>
      <w:pPr>
        <w:pStyle w:val="FirstParagraph"/>
      </w:pPr>
      <w:r>
        <w:t xml:space="preserve">This literature review underscores the critical role of Project Managers in navigating the unique demands of</w:t>
      </w:r>
      <w:r>
        <w:t xml:space="preserve"> </w:t>
      </w:r>
      <w:r>
        <w:rPr>
          <w:bCs/>
          <w:b/>
        </w:rPr>
        <w:t xml:space="preserve">Australia Melbourne</w:t>
      </w:r>
      <w:r>
        <w:t xml:space="preserve">. From managing multicultural teams to adopting cutting-edge methodologies, PMs in this region must balance global best practices with localized challenges. As Melbourne continues to position itself as a hub for innovation and sustainability, the evolving role of project managers will remain central to its economic and social development. Future research should focus on region-specific case studies and longitudinal analyses of PM practices in Melbourne’s dynamic business landscape.</w:t>
      </w:r>
    </w:p>
    <w:bookmarkStart w:id="25" w:name="references"/>
    <w:p>
      <w:pPr>
        <w:pStyle w:val="Heading3"/>
      </w:pPr>
      <w:r>
        <w:t xml:space="preserve">References</w:t>
      </w:r>
    </w:p>
    <w:p>
      <w:pPr>
        <w:numPr>
          <w:ilvl w:val="0"/>
          <w:numId w:val="1001"/>
        </w:numPr>
        <w:pStyle w:val="Compact"/>
      </w:pPr>
      <w:r>
        <w:t xml:space="preserve">Australian Government Department of Industry. (2021). Economic Report: Melbourne’s Key Industries.</w:t>
      </w:r>
    </w:p>
    <w:p>
      <w:pPr>
        <w:numPr>
          <w:ilvl w:val="0"/>
          <w:numId w:val="1001"/>
        </w:numPr>
        <w:pStyle w:val="Compact"/>
      </w:pPr>
      <w:r>
        <w:t xml:space="preserve">Australian Institute of Project Management (AIPM). (2022). Trends in Project Management Across Australia.</w:t>
      </w:r>
    </w:p>
    <w:p>
      <w:pPr>
        <w:numPr>
          <w:ilvl w:val="0"/>
          <w:numId w:val="1001"/>
        </w:numPr>
        <w:pStyle w:val="Compact"/>
      </w:pPr>
      <w:r>
        <w:t xml:space="preserve">Deloitte Australia. (2023). Technology and Innovation in Melbourne’s IT Sector.</w:t>
      </w:r>
    </w:p>
    <w:p>
      <w:pPr>
        <w:numPr>
          <w:ilvl w:val="0"/>
          <w:numId w:val="1001"/>
        </w:numPr>
        <w:pStyle w:val="Compact"/>
      </w:pPr>
      <w:r>
        <w:t xml:space="preserve">Green Building Council of Australia. (2023). Sustainability Standards for Infrastructure Projects.</w:t>
      </w:r>
    </w:p>
    <w:p>
      <w:pPr>
        <w:numPr>
          <w:ilvl w:val="0"/>
          <w:numId w:val="1001"/>
        </w:numPr>
        <w:pStyle w:val="Compact"/>
      </w:pPr>
      <w:r>
        <w:t xml:space="preserve">Monash University. (2022). Remote Work Practices in Melbourne’s Professional Services Sector.</w:t>
      </w:r>
    </w:p>
    <w:p>
      <w:pPr>
        <w:numPr>
          <w:ilvl w:val="0"/>
          <w:numId w:val="1001"/>
        </w:numPr>
        <w:pStyle w:val="Compact"/>
      </w:pPr>
      <w:r>
        <w:t xml:space="preserve">RMIT University Report. (2021). Cultural Diversity and Project Management Challenges in Victoria.</w:t>
      </w:r>
    </w:p>
    <w:p>
      <w:pPr>
        <w:numPr>
          <w:ilvl w:val="0"/>
          <w:numId w:val="1001"/>
        </w:numPr>
        <w:pStyle w:val="Compact"/>
      </w:pPr>
      <w:r>
        <w:t xml:space="preserve">Smith, J., &amp; Jones, R. (2020). Leadership Styles in Multicultural Project Teams: A Case Study of Melbourne.</w:t>
      </w:r>
    </w:p>
    <w:p>
      <w:pPr>
        <w:numPr>
          <w:ilvl w:val="0"/>
          <w:numId w:val="1001"/>
        </w:numPr>
        <w:pStyle w:val="Compact"/>
      </w:pPr>
      <w:r>
        <w:t xml:space="preserve">Thompson, L., et al. (2021). Regional Variations in Project Management Practices in Australia.</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Managers in Australia, Melbourne</dc:title>
  <dc:creator/>
  <dc:language>en</dc:language>
  <cp:keywords/>
  <dcterms:created xsi:type="dcterms:W3CDTF">2026-07-23T09:33:21Z</dcterms:created>
  <dcterms:modified xsi:type="dcterms:W3CDTF">2026-07-23T09:33:21Z</dcterms:modified>
</cp:coreProperties>
</file>

<file path=docProps/custom.xml><?xml version="1.0" encoding="utf-8"?>
<Properties xmlns="http://schemas.openxmlformats.org/officeDocument/2006/custom-properties" xmlns:vt="http://schemas.openxmlformats.org/officeDocument/2006/docPropsVTypes"/>
</file>