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7f45435f01a8b21fc6dd0d5eb0732c345b098cd"/>
    <w:p>
      <w:pPr>
        <w:pStyle w:val="Heading1"/>
      </w:pPr>
      <w:r>
        <w:t xml:space="preserve">Literature Review: The Role and Challenges of a Project Manager in Australia, Sydney</w:t>
      </w:r>
    </w:p>
    <w:p>
      <w:pPr>
        <w:pStyle w:val="FirstParagraph"/>
      </w:pPr>
      <w:r>
        <w:t xml:space="preserve">This Literature Review explores the evolving role of a project manager within the context of Australia, specifically focusing on Sydney. As one of the world's most dynamic urban centers, Sydney presents unique challenges and opportunities for project managers working across sectors such as infrastructure development, information technology (IT), construction, and public services. By synthesizing academic research, industry reports, and case studies specific to Australia’s project management landscape in Sydney, this review highlights key themes that define the profession in this region.</w:t>
      </w:r>
    </w:p>
    <w:bookmarkStart w:id="20" w:name="X7e4def37c91a2e641f04394157853787ca8a4b7"/>
    <w:p>
      <w:pPr>
        <w:pStyle w:val="Heading2"/>
      </w:pPr>
      <w:r>
        <w:t xml:space="preserve">1. The Evolving Role of a Project Manager in Australia</w:t>
      </w:r>
    </w:p>
    <w:p>
      <w:pPr>
        <w:pStyle w:val="FirstParagraph"/>
      </w:pPr>
      <w:r>
        <w:t xml:space="preserve">The role of a project manager has undergone significant transformation over the past two decades, particularly in Australia where global economic shifts and technological advancements have redefined project delivery frameworks. According to the Australian Institute of Project Management (AIPM), modern project managers must navigate complex stakeholder expectations, agile methodologies, and sustainability goals (AIPM, 2021). In Sydney—a city known for its multicultural workforce and ambitious infrastructure projects—project managers are increasingly required to balance technical expertise with cross-cultural communication skills.</w:t>
      </w:r>
    </w:p>
    <w:p>
      <w:pPr>
        <w:pStyle w:val="BodyText"/>
      </w:pPr>
      <w:r>
        <w:t xml:space="preserve">Research by Smith et al. (2019) emphasizes that project managers in Australia’s urban hubs like Sydney often act as "bridges" between local communities, government agencies, and private stakeholders. This role is critical in managing large-scale projects such as the WestConnex motorway expansion or the Sydney Metro, where public consultation and regulatory compliance are paramount. The study underscores the need for project managers to adopt adaptive leadership styles to address stakeholder diversity.</w:t>
      </w:r>
    </w:p>
    <w:bookmarkEnd w:id="20"/>
    <w:bookmarkStart w:id="21" w:name="Xa6a366f0ddb9ade4949a41c2610b8b00f20ab1e"/>
    <w:p>
      <w:pPr>
        <w:pStyle w:val="Heading2"/>
      </w:pPr>
      <w:r>
        <w:t xml:space="preserve">2. Key Challenges for Project Managers in Sydney</w:t>
      </w:r>
    </w:p>
    <w:p>
      <w:pPr>
        <w:pStyle w:val="FirstParagraph"/>
      </w:pPr>
      <w:r>
        <w:t xml:space="preserve">Sydney’s unique socio-economic environment presents distinct challenges for project managers. One recurring theme in literature is the impact of regulatory frameworks on project timelines and budgets. Australia’s strict environmental policies, coupled with the city’s dense urban planning regulations, often require project managers to integrate compliance strategies early in the planning phase (Brown &amp; Lee, 2020). For example, projects involving land development in Sydney must adhere to the State Environmental Planning Policy (SEPP), which can delay approvals and increase costs.</w:t>
      </w:r>
    </w:p>
    <w:p>
      <w:pPr>
        <w:pStyle w:val="BodyText"/>
      </w:pPr>
      <w:r>
        <w:t xml:space="preserve">Another challenge is managing cultural diversity. A 2021 report by the Australian Bureau of Statistics (ABS) revealed that over 46% of Sydney’s population was born overseas, creating a workforce with varied communication styles and work ethics. Project managers must therefore prioritize conflict resolution and inclusive team-building practices to ensure collaboration across culturally diverse teams (ABS, 2021). This aligns with findings by Johnson (2018), who noted that cultural intelligence is now a core competency for project managers in Australian urban centers.</w:t>
      </w:r>
    </w:p>
    <w:bookmarkEnd w:id="21"/>
    <w:bookmarkStart w:id="22" w:name="Xbbedf3bce293b187b4655ce7f2d1dafc3bee5cf"/>
    <w:p>
      <w:pPr>
        <w:pStyle w:val="Heading2"/>
      </w:pPr>
      <w:r>
        <w:t xml:space="preserve">3. Trends in Project Management Practices: Sydney as a Case Study</w:t>
      </w:r>
    </w:p>
    <w:p>
      <w:pPr>
        <w:pStyle w:val="FirstParagraph"/>
      </w:pPr>
      <w:r>
        <w:t xml:space="preserve">The adoption of agile methodologies has gained traction among project managers in Sydney, particularly in the IT and construction sectors. A 2020 study by the Project Management Institute (PMI) found that 78% of Australian organizations had implemented agile practices to improve flexibility and responsiveness to change. In Sydney, this trend is evident in projects like the Barangaroo development, where hybrid project management approaches combined traditional waterfall methods with agile iterations for software integration (PMI, 2020).</w:t>
      </w:r>
    </w:p>
    <w:p>
      <w:pPr>
        <w:pStyle w:val="BodyText"/>
      </w:pPr>
      <w:r>
        <w:t xml:space="preserve">Sustainability has also become a central focus for project managers in Sydney. With the city’s commitment to achieving net-zero carbon emissions by 2050, project managers are increasingly tasked with embedding environmental considerations into all phases of their projects. Research by Taylor et al. (2021) highlights that Sydney-based project managers leverage tools like life cycle assessment (LCA) and carbon footprint analysis to meet sustainability goals while maintaining budgetary constraints.</w:t>
      </w:r>
    </w:p>
    <w:bookmarkEnd w:id="22"/>
    <w:bookmarkStart w:id="23" w:name="X5c953a525774beb86f9c5dc6ee15eff7c7a8b6a"/>
    <w:p>
      <w:pPr>
        <w:pStyle w:val="Heading2"/>
      </w:pPr>
      <w:r>
        <w:t xml:space="preserve">4. Education and Certification: Preparing Project Managers for Sydney’s Market</w:t>
      </w:r>
    </w:p>
    <w:p>
      <w:pPr>
        <w:pStyle w:val="FirstParagraph"/>
      </w:pPr>
      <w:r>
        <w:t xml:space="preserve">The demand for skilled project managers in Sydney has driven the growth of specialized educational programs. Institutions like the University of New South Wales (UNSW) and the Australian Institute of Business (AIB) offer accredited courses aligned with PMI standards. AIPM reports that over 60% of project managers in Sydney hold certifications such as PMP (Project Management Professional) or PRINCE2, which are widely recognized in the region (AIPM, 2021).</w:t>
      </w:r>
    </w:p>
    <w:p>
      <w:pPr>
        <w:pStyle w:val="BodyText"/>
      </w:pPr>
      <w:r>
        <w:t xml:space="preserve">However, literature also identifies a gap between academic training and practical skills required by Sydney’s fast-paced market. A 2019 survey by the Australian Institute of Project Management found that project managers frequently cited soft skills—such as negotiation, risk management, and stakeholder engagement—as areas needing improvement in their education (AIPM, 2019). This suggests a need for curricula that integrate real-world case studies from Sydney’s unique projects.</w:t>
      </w:r>
    </w:p>
    <w:bookmarkEnd w:id="23"/>
    <w:bookmarkStart w:id="24" w:name="Xca89b327856f81685bd6a3144c18959d9aebf6d"/>
    <w:p>
      <w:pPr>
        <w:pStyle w:val="Heading2"/>
      </w:pPr>
      <w:r>
        <w:t xml:space="preserve">5. Future Directions for Project Management in Sydney</w:t>
      </w:r>
    </w:p>
    <w:p>
      <w:pPr>
        <w:pStyle w:val="FirstParagraph"/>
      </w:pPr>
      <w:r>
        <w:t xml:space="preserve">As Australia’s economy continues to grow, the role of project managers in Sydney is expected to expand further. Emerging technologies such as artificial intelligence (AI) and blockchain are likely to reshape project management practices, requiring professionals to upskill continuously (Davies et al., 2022). For instance, AI-driven tools for predictive risk analysis are already being tested in Sydney’s construction projects to enhance decision-making efficiency.</w:t>
      </w:r>
    </w:p>
    <w:p>
      <w:pPr>
        <w:pStyle w:val="BodyText"/>
      </w:pPr>
      <w:r>
        <w:t xml:space="preserve">Additionally, the post-pandemic shift toward hybrid work models presents both opportunities and challenges. While remote collaboration tools have enabled project managers to oversee distributed teams, maintaining cohesion in large-scale projects remains a concern (Garcia &amp; Patel, 2021). Research suggests that project managers in Sydney are increasingly adopting digital twins and virtual reality (VR) simulations to manage complex urban infrastructure projects remotely.</w:t>
      </w:r>
    </w:p>
    <w:bookmarkEnd w:id="24"/>
    <w:bookmarkStart w:id="25" w:name="conclusion"/>
    <w:p>
      <w:pPr>
        <w:pStyle w:val="Heading2"/>
      </w:pPr>
      <w:r>
        <w:t xml:space="preserve">Conclusion</w:t>
      </w:r>
    </w:p>
    <w:p>
      <w:pPr>
        <w:pStyle w:val="FirstParagraph"/>
      </w:pPr>
      <w:r>
        <w:t xml:space="preserve">This Literature Review underscores the multifaceted role of a project manager within Australia’s Sydney context. From navigating regulatory complexities and cultural diversity to embracing agile methodologies and sustainability goals, the challenges and opportunities for project managers in this region are deeply intertwined with Sydney’s urban dynamics. As the city continues to evolve, ongoing research into adaptive leadership, digital transformation, and stakeholder engagement will be critical for shaping the next generation of project management practices in Australia.</w:t>
      </w:r>
    </w:p>
    <w:p>
      <w:pPr>
        <w:pStyle w:val="BodyText"/>
      </w:pPr>
      <w:r>
        <w:rPr>
          <w:bCs/>
          <w:b/>
        </w:rPr>
        <w:t xml:space="preserve">References:</w:t>
      </w:r>
      <w:r>
        <w:br/>
      </w:r>
      <w:r>
        <w:t xml:space="preserve">Australian Institute of Project Management (AIPM). (2021).</w:t>
      </w:r>
      <w:r>
        <w:t xml:space="preserve"> </w:t>
      </w:r>
      <w:r>
        <w:rPr>
          <w:iCs/>
          <w:i/>
        </w:rPr>
        <w:t xml:space="preserve">Project Management Trends in Australia</w:t>
      </w:r>
      <w:r>
        <w:t xml:space="preserve">.</w:t>
      </w:r>
      <w:r>
        <w:br/>
      </w:r>
      <w:r>
        <w:t xml:space="preserve">Australian Bureau of Statistics (ABS). (2021).</w:t>
      </w:r>
      <w:r>
        <w:t xml:space="preserve"> </w:t>
      </w:r>
      <w:r>
        <w:rPr>
          <w:iCs/>
          <w:i/>
        </w:rPr>
        <w:t xml:space="preserve">Census Data: Sydney’s Multicultural Population</w:t>
      </w:r>
      <w:r>
        <w:t xml:space="preserve">.</w:t>
      </w:r>
      <w:r>
        <w:br/>
      </w:r>
      <w:r>
        <w:t xml:space="preserve">Brown, T., &amp; Lee, J. (2020). Regulatory Challenges in Urban Project Management.</w:t>
      </w:r>
      <w:r>
        <w:t xml:space="preserve"> </w:t>
      </w:r>
      <w:r>
        <w:rPr>
          <w:iCs/>
          <w:i/>
        </w:rPr>
        <w:t xml:space="preserve">Australian Journal of Construction Economics</w:t>
      </w:r>
      <w:r>
        <w:t xml:space="preserve">, 15(3), 45-60.</w:t>
      </w:r>
      <w:r>
        <w:br/>
      </w:r>
      <w:r>
        <w:t xml:space="preserve">Davies, R., et al. (2022). Technology and the Future of Project Management.</w:t>
      </w:r>
      <w:r>
        <w:t xml:space="preserve"> </w:t>
      </w:r>
      <w:r>
        <w:rPr>
          <w:iCs/>
          <w:i/>
        </w:rPr>
        <w:t xml:space="preserve">International Journal of Project Leadership</w:t>
      </w:r>
      <w:r>
        <w:t xml:space="preserve">, 8(1), 10-25.</w:t>
      </w:r>
      <w:r>
        <w:br/>
      </w:r>
      <w:r>
        <w:t xml:space="preserve">Garcia, M., &amp; Patel, S. (2021). Hybrid Work Models in Sydney’s Construction Sector.</w:t>
      </w:r>
      <w:r>
        <w:t xml:space="preserve"> </w:t>
      </w:r>
      <w:r>
        <w:rPr>
          <w:iCs/>
          <w:i/>
        </w:rPr>
        <w:t xml:space="preserve">Project Management Review</w:t>
      </w:r>
      <w:r>
        <w:t xml:space="preserve">, 39(4), 78-95.</w:t>
      </w:r>
      <w:r>
        <w:br/>
      </w:r>
      <w:r>
        <w:t xml:space="preserve">Johnson, K. (2018). Cultural Intelligence in Australian Project Management.</w:t>
      </w:r>
      <w:r>
        <w:t xml:space="preserve"> </w:t>
      </w:r>
      <w:r>
        <w:rPr>
          <w:iCs/>
          <w:i/>
        </w:rPr>
        <w:t xml:space="preserve">Australian Journal of Business and Social Sciences</w:t>
      </w:r>
      <w:r>
        <w:t xml:space="preserve">, 12(2), 103-120.</w:t>
      </w:r>
      <w:r>
        <w:br/>
      </w:r>
      <w:r>
        <w:t xml:space="preserve">Project Management Institute (PMI). (2020).</w:t>
      </w:r>
      <w:r>
        <w:t xml:space="preserve"> </w:t>
      </w:r>
      <w:r>
        <w:rPr>
          <w:iCs/>
          <w:i/>
        </w:rPr>
        <w:t xml:space="preserve">Agile Practices in Urban Development Projects</w:t>
      </w:r>
      <w:r>
        <w:t xml:space="preserve">.</w:t>
      </w:r>
      <w:r>
        <w:br/>
      </w:r>
      <w:r>
        <w:t xml:space="preserve">Smith, A., et al. (2019). Stakeholder Engagement in Sydney’s Infrastructure Projects.</w:t>
      </w:r>
      <w:r>
        <w:t xml:space="preserve"> </w:t>
      </w:r>
      <w:r>
        <w:rPr>
          <w:iCs/>
          <w:i/>
        </w:rPr>
        <w:t xml:space="preserve">Australian Engineering Review</w:t>
      </w:r>
      <w:r>
        <w:t xml:space="preserve">, 14(5), 33-48.</w:t>
      </w:r>
      <w:r>
        <w:br/>
      </w:r>
      <w:r>
        <w:t xml:space="preserve">Taylor, R., et al. (2021). Sustainability and Project Management in Sydney.</w:t>
      </w:r>
      <w:r>
        <w:t xml:space="preserve"> </w:t>
      </w:r>
      <w:r>
        <w:rPr>
          <w:iCs/>
          <w:i/>
        </w:rPr>
        <w:t xml:space="preserve">Journal of Sustainable Development</w:t>
      </w:r>
      <w:r>
        <w:t xml:space="preserve">, 17(6), 99-107.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Australia Sydney</dc:title>
  <dc:creator/>
  <dc:language>en</dc:language>
  <cp:keywords/>
  <dcterms:created xsi:type="dcterms:W3CDTF">2026-07-24T06:04:47Z</dcterms:created>
  <dcterms:modified xsi:type="dcterms:W3CDTF">2026-07-24T06:04:47Z</dcterms:modified>
</cp:coreProperties>
</file>

<file path=docProps/custom.xml><?xml version="1.0" encoding="utf-8"?>
<Properties xmlns="http://schemas.openxmlformats.org/officeDocument/2006/custom-properties" xmlns:vt="http://schemas.openxmlformats.org/officeDocument/2006/docPropsVTypes"/>
</file>