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852bb0393e2f0f571573b24a89885716a750b88"/>
    <w:p>
      <w:pPr>
        <w:pStyle w:val="Heading1"/>
      </w:pPr>
      <w:r>
        <w:t xml:space="preserve">Literature Review: The Role of a Project Manager in Bangladesh Dhaka</w:t>
      </w:r>
    </w:p>
    <w:p>
      <w:pPr>
        <w:pStyle w:val="FirstParagraph"/>
      </w:pPr>
      <w:r>
        <w:t xml:space="preserve">This literature review explores the evolving role of a</w:t>
      </w:r>
      <w:r>
        <w:t xml:space="preserve"> </w:t>
      </w:r>
      <w:r>
        <w:rPr>
          <w:bCs/>
          <w:b/>
        </w:rPr>
        <w:t xml:space="preserve">Project Manager (PM)</w:t>
      </w:r>
      <w:r>
        <w:t xml:space="preserve"> </w:t>
      </w:r>
      <w:r>
        <w:t xml:space="preserve">within the unique socio-economic and cultural context of</w:t>
      </w:r>
      <w:r>
        <w:t xml:space="preserve"> </w:t>
      </w:r>
      <w:r>
        <w:rPr>
          <w:iCs/>
          <w:i/>
        </w:rPr>
        <w:t xml:space="preserve">Bangladesh Dhaka</w:t>
      </w:r>
      <w:r>
        <w:t xml:space="preserve">. As one of South Asia’s most populous and rapidly urbanizing cities, Dhaka presents distinct challenges for project management practices, which must align with local needs while integrating global standards. The review synthesizes existing academic discourse, industry reports, and case studies to highlight the significance of a</w:t>
      </w:r>
      <w:r>
        <w:t xml:space="preserve"> </w:t>
      </w:r>
      <w:r>
        <w:rPr>
          <w:bCs/>
          <w:b/>
        </w:rPr>
        <w:t xml:space="preserve">Project Manager</w:t>
      </w:r>
      <w:r>
        <w:t xml:space="preserve"> </w:t>
      </w:r>
      <w:r>
        <w:t xml:space="preserve">in driving successful initiatives in this dynamic environment.</w:t>
      </w:r>
    </w:p>
    <w:bookmarkStart w:id="20" w:name="X0fad536c334b4cd581589977f992fbc8ed6da9a"/>
    <w:p>
      <w:pPr>
        <w:pStyle w:val="Heading2"/>
      </w:pPr>
      <w:r>
        <w:t xml:space="preserve">Global Perspectives on Project Management</w:t>
      </w:r>
    </w:p>
    <w:p>
      <w:pPr>
        <w:pStyle w:val="FirstParagraph"/>
      </w:pPr>
      <w:r>
        <w:t xml:space="preserve">The foundational literature on project management emphasizes the critical role of a</w:t>
      </w:r>
      <w:r>
        <w:t xml:space="preserve"> </w:t>
      </w:r>
      <w:r>
        <w:rPr>
          <w:bCs/>
          <w:b/>
        </w:rPr>
        <w:t xml:space="preserve">Project Manager</w:t>
      </w:r>
      <w:r>
        <w:t xml:space="preserve"> </w:t>
      </w:r>
      <w:r>
        <w:t xml:space="preserve">in coordinating resources, managing timelines, and ensuring alignment with organizational goals. According to PMI (Project Management Institute) guidelines (</w:t>
      </w:r>
      <w:r>
        <w:rPr>
          <w:iCs/>
          <w:i/>
        </w:rPr>
        <w:t xml:space="preserve">PMBOK® Guide</w:t>
      </w:r>
      <w:r>
        <w:t xml:space="preserve">, 2021), effective project management involves five process groups—initiating, planning, executing, monitoring and controlling, and closing—each requiring strategic leadership. However, these frameworks are often developed in Western contexts and may not directly apply to regions like Dhaka without adaptation.</w:t>
      </w:r>
    </w:p>
    <w:p>
      <w:pPr>
        <w:pStyle w:val="BodyText"/>
      </w:pPr>
      <w:r>
        <w:t xml:space="preserve">Studies on project management in developing economies highlight the need for cultural sensitivity. For instance, Al-Hussein (2018) notes that</w:t>
      </w:r>
      <w:r>
        <w:t xml:space="preserve"> </w:t>
      </w:r>
      <w:r>
        <w:rPr>
          <w:bCs/>
          <w:b/>
        </w:rPr>
        <w:t xml:space="preserve">Project Managers</w:t>
      </w:r>
      <w:r>
        <w:t xml:space="preserve"> </w:t>
      </w:r>
      <w:r>
        <w:t xml:space="preserve">in South Asia must navigate complex stakeholder dynamics, including government bureaucracy and informal power structures. In Bangladesh, where corruption and regulatory delays are prevalent (</w:t>
      </w:r>
      <w:r>
        <w:rPr>
          <w:iCs/>
          <w:i/>
        </w:rPr>
        <w:t xml:space="preserve">Transparency International</w:t>
      </w:r>
      <w:r>
        <w:t xml:space="preserve">, 2023), a</w:t>
      </w:r>
      <w:r>
        <w:t xml:space="preserve"> </w:t>
      </w:r>
      <w:r>
        <w:rPr>
          <w:bCs/>
          <w:b/>
        </w:rPr>
        <w:t xml:space="preserve">Project Manager</w:t>
      </w:r>
      <w:r>
        <w:t xml:space="preserve"> </w:t>
      </w:r>
      <w:r>
        <w:t xml:space="preserve">must prioritize risk mitigation and relationship-building to ensure project success.</w:t>
      </w:r>
    </w:p>
    <w:bookmarkEnd w:id="20"/>
    <w:bookmarkStart w:id="21" w:name="Xf1b3ab2f26e90b383de3a5a2a1a23f1c5729940"/>
    <w:p>
      <w:pPr>
        <w:pStyle w:val="Heading2"/>
      </w:pPr>
      <w:r>
        <w:t xml:space="preserve">Local Context: Challenges in Bangladesh Dhaka</w:t>
      </w:r>
    </w:p>
    <w:p>
      <w:pPr>
        <w:pStyle w:val="FirstParagraph"/>
      </w:pPr>
      <w:r>
        <w:rPr>
          <w:iCs/>
          <w:i/>
        </w:rPr>
        <w:t xml:space="preserve">Bangladesh Dhaka</w:t>
      </w:r>
      <w:r>
        <w:t xml:space="preserve">, home to over 15 million people, is a hub for infrastructure, technology, and service-oriented projects. Yet, the city’s rapid urbanization has led to challenges such as traffic congestion, inadequate infrastructure planning, and environmental degradation (</w:t>
      </w:r>
      <w:r>
        <w:rPr>
          <w:iCs/>
          <w:i/>
        </w:rPr>
        <w:t xml:space="preserve">World Bank</w:t>
      </w:r>
      <w:r>
        <w:t xml:space="preserve">, 2022). These factors demand that</w:t>
      </w:r>
      <w:r>
        <w:t xml:space="preserve"> </w:t>
      </w:r>
      <w:r>
        <w:rPr>
          <w:bCs/>
          <w:b/>
        </w:rPr>
        <w:t xml:space="preserve">Project Managers</w:t>
      </w:r>
      <w:r>
        <w:t xml:space="preserve"> </w:t>
      </w:r>
      <w:r>
        <w:t xml:space="preserve">in Dhaka adopt agile methodologies and prioritize sustainability.</w:t>
      </w:r>
    </w:p>
    <w:p>
      <w:pPr>
        <w:pStyle w:val="BodyText"/>
      </w:pPr>
      <w:r>
        <w:t xml:space="preserve">Literature on urban development in Dhaka underscores the importance of cross-sector collaboration. For example, the construction of the Dhaka Metro Rail project faced delays due to land acquisition disputes and coordination gaps between private developers and public authorities (</w:t>
      </w:r>
      <w:r>
        <w:rPr>
          <w:iCs/>
          <w:i/>
        </w:rPr>
        <w:t xml:space="preserve">BBC News</w:t>
      </w:r>
      <w:r>
        <w:t xml:space="preserve">, 2021). Such cases highlight the need for</w:t>
      </w:r>
      <w:r>
        <w:t xml:space="preserve"> </w:t>
      </w:r>
      <w:r>
        <w:rPr>
          <w:bCs/>
          <w:b/>
        </w:rPr>
        <w:t xml:space="preserve">Project Managers</w:t>
      </w:r>
      <w:r>
        <w:t xml:space="preserve"> </w:t>
      </w:r>
      <w:r>
        <w:t xml:space="preserve">to possess strong negotiation skills and an understanding of local governance structures.</w:t>
      </w:r>
    </w:p>
    <w:bookmarkEnd w:id="21"/>
    <w:bookmarkStart w:id="22" w:name="Xf9ef2d5021979225591855ad2ea749a11189547"/>
    <w:p>
      <w:pPr>
        <w:pStyle w:val="Heading2"/>
      </w:pPr>
      <w:r>
        <w:t xml:space="preserve">Cultural Dimensions Affecting Project Management in Dhaka</w:t>
      </w:r>
    </w:p>
    <w:p>
      <w:pPr>
        <w:pStyle w:val="FirstParagraph"/>
      </w:pPr>
      <w:r>
        <w:t xml:space="preserve">Cultural norms in Bangladesh significantly influence project management practices. Hofstede’s cultural dimensions theory (2011) identifies high power distance and collectivism as defining traits of Bangladeshi society. This means that</w:t>
      </w:r>
      <w:r>
        <w:t xml:space="preserve"> </w:t>
      </w:r>
      <w:r>
        <w:rPr>
          <w:bCs/>
          <w:b/>
        </w:rPr>
        <w:t xml:space="preserve">Project Managers</w:t>
      </w:r>
      <w:r>
        <w:t xml:space="preserve"> </w:t>
      </w:r>
      <w:r>
        <w:t xml:space="preserve">must often operate within hierarchical systems and prioritize team harmony over individual performance.</w:t>
      </w:r>
    </w:p>
    <w:p>
      <w:pPr>
        <w:pStyle w:val="BodyText"/>
      </w:pPr>
      <w:r>
        <w:t xml:space="preserve">Furthermore, communication styles in Dhaka’s professional environment are often indirect, which can complicate conflict resolution (</w:t>
      </w:r>
      <w:r>
        <w:rPr>
          <w:iCs/>
          <w:i/>
        </w:rPr>
        <w:t xml:space="preserve">Journal of South Asian Development</w:t>
      </w:r>
      <w:r>
        <w:t xml:space="preserve">, 2020). A</w:t>
      </w:r>
      <w:r>
        <w:t xml:space="preserve"> </w:t>
      </w:r>
      <w:r>
        <w:rPr>
          <w:bCs/>
          <w:b/>
        </w:rPr>
        <w:t xml:space="preserve">Project Manager</w:t>
      </w:r>
      <w:r>
        <w:t xml:space="preserve"> </w:t>
      </w:r>
      <w:r>
        <w:t xml:space="preserve">must therefore balance formal project management techniques with an awareness of local interpersonal dynamics to maintain productivity and morale.</w:t>
      </w:r>
    </w:p>
    <w:bookmarkEnd w:id="22"/>
    <w:bookmarkStart w:id="23" w:name="Xeaf34701ca143cfb151ad09ff9ad97cc7603773"/>
    <w:p>
      <w:pPr>
        <w:pStyle w:val="Heading2"/>
      </w:pPr>
      <w:r>
        <w:t xml:space="preserve">Economic and Technological Influences on Project Management in Dhaka</w:t>
      </w:r>
    </w:p>
    <w:p>
      <w:pPr>
        <w:pStyle w:val="FirstParagraph"/>
      </w:pPr>
      <w:r>
        <w:t xml:space="preserve">Bangladesh’s growing economy, fueled by sectors like IT, textiles, and renewable energy (</w:t>
      </w:r>
      <w:r>
        <w:rPr>
          <w:iCs/>
          <w:i/>
        </w:rPr>
        <w:t xml:space="preserve">World Bank</w:t>
      </w:r>
      <w:r>
        <w:t xml:space="preserve">, 2023), has increased demand for skilled</w:t>
      </w:r>
      <w:r>
        <w:t xml:space="preserve"> </w:t>
      </w:r>
      <w:r>
        <w:rPr>
          <w:bCs/>
          <w:b/>
        </w:rPr>
        <w:t xml:space="preserve">Project Managers</w:t>
      </w:r>
      <w:r>
        <w:t xml:space="preserve">. However, the lack of standardized education and certification programs in project management remains a barrier. A study by Rahman et al. (2019) found that only 15% of Dhaka’s PMs hold internationally recognized certifications like PMP (Project Management Professional), compared to global averages.</w:t>
      </w:r>
    </w:p>
    <w:p>
      <w:pPr>
        <w:pStyle w:val="BodyText"/>
      </w:pPr>
      <w:r>
        <w:t xml:space="preserve">Technological advancements, however, are enabling more efficient project management practices in the city. The adoption of digital tools such as Primavera P6 and Asana has improved task tracking and communication among teams working on large-scale projects (</w:t>
      </w:r>
      <w:r>
        <w:rPr>
          <w:iCs/>
          <w:i/>
        </w:rPr>
        <w:t xml:space="preserve">Dhaka Tribune</w:t>
      </w:r>
      <w:r>
        <w:t xml:space="preserve">, 2023). Yet, limited digital literacy among stakeholders in rural areas linked to Dhaka-based projects still poses challenges.</w:t>
      </w:r>
    </w:p>
    <w:bookmarkEnd w:id="23"/>
    <w:bookmarkStart w:id="24" w:name="X5e9e97ddd2d6732a7c3de126b5f2eb2196def44"/>
    <w:p>
      <w:pPr>
        <w:pStyle w:val="Heading2"/>
      </w:pPr>
      <w:r>
        <w:t xml:space="preserve">Sustainability and Ethical Considerations in Dhaka Projects</w:t>
      </w:r>
    </w:p>
    <w:p>
      <w:pPr>
        <w:pStyle w:val="FirstParagraph"/>
      </w:pPr>
      <w:r>
        <w:t xml:space="preserve">With the rise of climate-related risks, such as flooding and air pollution, sustainability has become a key focus for</w:t>
      </w:r>
      <w:r>
        <w:t xml:space="preserve"> </w:t>
      </w:r>
      <w:r>
        <w:rPr>
          <w:bCs/>
          <w:b/>
        </w:rPr>
        <w:t xml:space="preserve">Project Managers</w:t>
      </w:r>
      <w:r>
        <w:t xml:space="preserve"> </w:t>
      </w:r>
      <w:r>
        <w:t xml:space="preserve">in Dhaka. Literature on green project management emphasizes the integration of environmental standards into project planning (</w:t>
      </w:r>
      <w:r>
        <w:rPr>
          <w:iCs/>
          <w:i/>
        </w:rPr>
        <w:t xml:space="preserve">Sustainable Development Goals (SDGs)</w:t>
      </w:r>
      <w:r>
        <w:t xml:space="preserve">, 2021). For instance, the recent development of eco-friendly housing projects in Dhaka’s suburbs requires PMs to balance cost-efficiency with eco-conscious material sourcing.</w:t>
      </w:r>
    </w:p>
    <w:p>
      <w:pPr>
        <w:pStyle w:val="BodyText"/>
      </w:pPr>
      <w:r>
        <w:t xml:space="preserve">Additionally, ethical considerations are paramount. A</w:t>
      </w:r>
      <w:r>
        <w:t xml:space="preserve"> </w:t>
      </w:r>
      <w:r>
        <w:rPr>
          <w:bCs/>
          <w:b/>
        </w:rPr>
        <w:t xml:space="preserve">Project Manager</w:t>
      </w:r>
      <w:r>
        <w:t xml:space="preserve"> </w:t>
      </w:r>
      <w:r>
        <w:t xml:space="preserve">in Dhaka must ensure transparency in procurement processes and avoid practices that exacerbate socio-economic disparities (</w:t>
      </w:r>
      <w:r>
        <w:rPr>
          <w:iCs/>
          <w:i/>
        </w:rPr>
        <w:t xml:space="preserve">UNDP Bangladesh</w:t>
      </w:r>
      <w:r>
        <w:t xml:space="preserve">, 2022). This aligns with the country’s national agenda to promote inclusive growth through infrastructure development.</w:t>
      </w:r>
    </w:p>
    <w:bookmarkEnd w:id="24"/>
    <w:bookmarkStart w:id="25" w:name="Xc0cb64fb88881f19cdb5feadb7b024351e59902"/>
    <w:p>
      <w:pPr>
        <w:pStyle w:val="Heading2"/>
      </w:pPr>
      <w:r>
        <w:t xml:space="preserve">Gaps in Existing Literature and Recommendations</w:t>
      </w:r>
    </w:p>
    <w:p>
      <w:pPr>
        <w:pStyle w:val="FirstParagraph"/>
      </w:pPr>
      <w:r>
        <w:t xml:space="preserve">While there is substantial research on project management globally and some studies on South Asia, literature specifically focused on Dhaka remains limited. Most analyses are case-based or anecdotal rather than empirical. Future research should explore quantitative data on PM performance metrics, the impact of cultural training for foreign PMs working in Dhaka, and the role of government policies in shaping project management practices.</w:t>
      </w:r>
    </w:p>
    <w:p>
      <w:pPr>
        <w:pStyle w:val="BodyText"/>
      </w:pPr>
      <w:r>
        <w:t xml:space="preserve">To address these gaps, educational institutions in Bangladesh must collaborate with international bodies to develop localized PM training programs. Furthermore, industry stakeholders should advocate for digital literacy initiatives to empower local workers involved in Dhaka’s projects.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Project Manager</w:t>
      </w:r>
      <w:r>
        <w:t xml:space="preserve"> </w:t>
      </w:r>
      <w:r>
        <w:t xml:space="preserve">in</w:t>
      </w:r>
      <w:r>
        <w:t xml:space="preserve"> </w:t>
      </w:r>
      <w:r>
        <w:rPr>
          <w:iCs/>
          <w:i/>
        </w:rPr>
        <w:t xml:space="preserve">Bangladesh Dhaka</w:t>
      </w:r>
      <w:r>
        <w:t xml:space="preserve"> </w:t>
      </w:r>
      <w:r>
        <w:t xml:space="preserve">is uniquely shaped by the city’s socio-cultural, economic, and environmental context. This literature review underscores the necessity for PMs to blend global best practices with adaptive strategies tailored to Dhaka’s challenges. As Bangladesh continues its developmental trajectory, investing in skilled and culturally aware</w:t>
      </w:r>
      <w:r>
        <w:t xml:space="preserve"> </w:t>
      </w:r>
      <w:r>
        <w:rPr>
          <w:bCs/>
          <w:b/>
        </w:rPr>
        <w:t xml:space="preserve">Project Managers</w:t>
      </w:r>
      <w:r>
        <w:t xml:space="preserve"> </w:t>
      </w:r>
      <w:r>
        <w:t xml:space="preserve">will be critical to achieving sustainable urban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Bangladesh Dhaka</dc:title>
  <dc:creator/>
  <dc:language>en</dc:language>
  <cp:keywords/>
  <dcterms:created xsi:type="dcterms:W3CDTF">2026-07-25T00:57:53Z</dcterms:created>
  <dcterms:modified xsi:type="dcterms:W3CDTF">2026-07-25T00:57:53Z</dcterms:modified>
</cp:coreProperties>
</file>

<file path=docProps/custom.xml><?xml version="1.0" encoding="utf-8"?>
<Properties xmlns="http://schemas.openxmlformats.org/officeDocument/2006/custom-properties" xmlns:vt="http://schemas.openxmlformats.org/officeDocument/2006/docPropsVTypes"/>
</file>