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cc3d7dc508a2a1033786914979192c659b0db5"/>
    <w:p>
      <w:pPr>
        <w:pStyle w:val="Heading1"/>
      </w:pPr>
      <w:r>
        <w:t xml:space="preserve">Literature Review: Project Manager in Canada Montreal</w:t>
      </w:r>
    </w:p>
    <w:p>
      <w:pPr>
        <w:pStyle w:val="FirstParagraph"/>
      </w:pPr>
      <w:r>
        <w:rPr>
          <w:bCs/>
          <w:b/>
        </w:rPr>
        <w:t xml:space="preserve">Literature Review:</w:t>
      </w:r>
      <w:r>
        <w:t xml:space="preserve"> </w:t>
      </w:r>
      <w:r>
        <w:t xml:space="preserve">The role of a</w:t>
      </w:r>
      <w:r>
        <w:t xml:space="preserve"> </w:t>
      </w:r>
      <w:r>
        <w:rPr>
          <w:bCs/>
          <w:b/>
        </w:rPr>
        <w:t xml:space="preserve">Project Manager</w:t>
      </w:r>
      <w:r>
        <w:t xml:space="preserve"> </w:t>
      </w:r>
      <w:r>
        <w:t xml:space="preserve">has evolved significantly in recent decades, driven by globalization, technological advancements, and shifting business priorities. In the context of</w:t>
      </w:r>
      <w:r>
        <w:t xml:space="preserve"> </w:t>
      </w:r>
      <w:r>
        <w:rPr>
          <w:iCs/>
          <w:i/>
        </w:rPr>
        <w:t xml:space="preserve">Canada Montreal</w:t>
      </w:r>
      <w:r>
        <w:t xml:space="preserve">, a city known for its multicultural environment, economic diversity, and innovation-driven industries such as aerospace, technology, and healthcare, the role of a Project Manager carries unique challenges and opportunities. This literature review synthesizes existing academic research, industry reports, and case studies to explore the theoretical foundations, practical applications, and regional specifics of Project Management in Montreal. By focusing on</w:t>
      </w:r>
      <w:r>
        <w:t xml:space="preserve"> </w:t>
      </w:r>
      <w:r>
        <w:rPr>
          <w:iCs/>
          <w:i/>
        </w:rPr>
        <w:t xml:space="preserve">Canada Montreal</w:t>
      </w:r>
      <w:r>
        <w:t xml:space="preserve">, this review highlights how local factors—such as regulatory frameworks, cultural dynamics, and economic structures—shape the responsibilities and strategies of Project Managers operating in this region.</w:t>
      </w:r>
    </w:p>
    <w:bookmarkStart w:id="20" w:name="Xeee70f04ca43248eb6246a94d65138d435b6ad1"/>
    <w:p>
      <w:pPr>
        <w:pStyle w:val="Heading2"/>
      </w:pPr>
      <w:r>
        <w:t xml:space="preserve">Theoretical Foundations of Project Management</w:t>
      </w:r>
    </w:p>
    <w:p>
      <w:pPr>
        <w:pStyle w:val="FirstParagraph"/>
      </w:pPr>
      <w:r>
        <w:rPr>
          <w:bCs/>
          <w:b/>
        </w:rPr>
        <w:t xml:space="preserve">Literature Review:</w:t>
      </w:r>
      <w:r>
        <w:t xml:space="preserve"> </w:t>
      </w:r>
      <w:r>
        <w:t xml:space="preserve">The academic discourse on Project Management is rooted in several theoretical frameworks, including the</w:t>
      </w:r>
      <w:r>
        <w:t xml:space="preserve"> </w:t>
      </w:r>
      <w:r>
        <w:rPr>
          <w:iCs/>
          <w:i/>
        </w:rPr>
        <w:t xml:space="preserve">PMBOK Guide</w:t>
      </w:r>
      <w:r>
        <w:t xml:space="preserve">, Agile methodologies, and Critical Path Method (CPM). These frameworks provide structured approaches to planning, executing, and monitoring projects. However, as noted by Turner and Müller (2003), project management is not a one-size-fits-all discipline; it must adapt to the socio-cultural and economic contexts of the region where it is applied. In</w:t>
      </w:r>
      <w:r>
        <w:t xml:space="preserve"> </w:t>
      </w:r>
      <w:r>
        <w:rPr>
          <w:iCs/>
          <w:i/>
        </w:rPr>
        <w:t xml:space="preserve">Canada Montreal</w:t>
      </w:r>
      <w:r>
        <w:t xml:space="preserve">, this adaptability is crucial due to the city's status as a bilingual hub (English and French) and its role as a center for international trade, research, and innovation. For instance, Project Managers in Montreal must navigate both federal and provincial regulations while coordinating teams that span multiple cultural backgrounds.</w:t>
      </w:r>
    </w:p>
    <w:p>
      <w:pPr>
        <w:pStyle w:val="BodyText"/>
      </w:pPr>
      <w:r>
        <w:rPr>
          <w:bCs/>
          <w:b/>
        </w:rPr>
        <w:t xml:space="preserve">Literature Review:</w:t>
      </w:r>
      <w:r>
        <w:t xml:space="preserve"> </w:t>
      </w:r>
      <w:r>
        <w:t xml:space="preserve">Research by the Project Management Institute (PMI) highlights that successful Project Managers in Canada emphasize stakeholder engagement, risk management, and communication as core competencies. In Montreal, these skills are further amplified by the need to align projects with Quebec-specific priorities, such as environmental sustainability and bilingualism. A study by Levesque et al. (2018) found that Project Managers in Montreal frequently leverage Agile methodologies to respond to the dynamic demands of sectors like information technology and biotechnology, which are heavily concentrated in the region.</w:t>
      </w:r>
    </w:p>
    <w:bookmarkEnd w:id="20"/>
    <w:bookmarkStart w:id="21" w:name="challenges-specific-to-canada-montreal"/>
    <w:p>
      <w:pPr>
        <w:pStyle w:val="Heading2"/>
      </w:pPr>
      <w:r>
        <w:t xml:space="preserve">Challenges Specific to Canada Montreal</w:t>
      </w:r>
    </w:p>
    <w:p>
      <w:pPr>
        <w:pStyle w:val="FirstParagraph"/>
      </w:pPr>
      <w:r>
        <w:rPr>
          <w:bCs/>
          <w:b/>
        </w:rPr>
        <w:t xml:space="preserve">Literature Review:</w:t>
      </w:r>
      <w:r>
        <w:t xml:space="preserve"> </w:t>
      </w:r>
      <w:r>
        <w:t xml:space="preserve">While Project Management principles are universal,</w:t>
      </w:r>
      <w:r>
        <w:t xml:space="preserve"> </w:t>
      </w:r>
      <w:r>
        <w:rPr>
          <w:iCs/>
          <w:i/>
        </w:rPr>
        <w:t xml:space="preserve">Canada Montreal</w:t>
      </w:r>
      <w:r>
        <w:t xml:space="preserve"> </w:t>
      </w:r>
      <w:r>
        <w:t xml:space="preserve">presents unique challenges that require localized strategies. One key issue is the management of multicultural teams. According to a report by the Quebec Ministry of Economy and Innovation (2020), over 65% of Montreal's workforce speaks both English and French, necessitating Project Managers who can communicate effectively in both languages while respecting cultural nuances. This dual-language environment demands not only linguistic proficiency but also an understanding of cultural sensitivity to ensure team cohesion and project success.</w:t>
      </w:r>
    </w:p>
    <w:p>
      <w:pPr>
        <w:pStyle w:val="BodyText"/>
      </w:pPr>
      <w:r>
        <w:rPr>
          <w:bCs/>
          <w:b/>
        </w:rPr>
        <w:t xml:space="preserve">Literature Review:</w:t>
      </w:r>
      <w:r>
        <w:t xml:space="preserve"> </w:t>
      </w:r>
      <w:r>
        <w:t xml:space="preserve">Another challenge is the regulatory landscape. Montreal operates within Quebec’s legal framework, which often imposes stricter environmental and labor laws compared to other Canadian provinces. For example, Project Managers in the construction or energy sectors must adhere to Quebec’s</w:t>
      </w:r>
      <w:r>
        <w:t xml:space="preserve"> </w:t>
      </w:r>
      <w:r>
        <w:rPr>
          <w:iCs/>
          <w:i/>
        </w:rPr>
        <w:t xml:space="preserve">Réseau de transport métropolitain</w:t>
      </w:r>
      <w:r>
        <w:t xml:space="preserve"> </w:t>
      </w:r>
      <w:r>
        <w:t xml:space="preserve">(RTM) standards and environmental impact assessments. A case study by Desrosiers and Tremblay (2019) on a large infrastructure project in Montreal revealed that non-compliance with provincial regulations led to delays and cost overruns, underscoring the importance of local regulatory expertise.</w:t>
      </w:r>
    </w:p>
    <w:bookmarkEnd w:id="21"/>
    <w:bookmarkStart w:id="22" w:name="X0db73ab51844e949cead35787345584ecdf0bfd"/>
    <w:p>
      <w:pPr>
        <w:pStyle w:val="Heading2"/>
      </w:pPr>
      <w:r>
        <w:t xml:space="preserve">Methodologies Adapted to Montreal’s Context</w:t>
      </w:r>
    </w:p>
    <w:p>
      <w:pPr>
        <w:pStyle w:val="FirstParagraph"/>
      </w:pPr>
      <w:r>
        <w:rPr>
          <w:bCs/>
          <w:b/>
        </w:rPr>
        <w:t xml:space="preserve">Literature Review:</w:t>
      </w:r>
      <w:r>
        <w:t xml:space="preserve"> </w:t>
      </w:r>
      <w:r>
        <w:t xml:space="preserve">In response to these challenges, Project Managers in</w:t>
      </w:r>
      <w:r>
        <w:t xml:space="preserve"> </w:t>
      </w:r>
      <w:r>
        <w:rPr>
          <w:iCs/>
          <w:i/>
        </w:rPr>
        <w:t xml:space="preserve">Canada Montreal</w:t>
      </w:r>
      <w:r>
        <w:t xml:space="preserve"> </w:t>
      </w:r>
      <w:r>
        <w:t xml:space="preserve">have adapted methodologies to align with regional priorities. For instance, the integration of Lean Management and Agile approaches is prevalent in Montreal’s tech sector, where rapid iteration and flexibility are critical. A 2021 study by the University of Montreal found that startups in the region prioritized Agile frameworks to accelerate product development while maintaining alignment with market demands.</w:t>
      </w:r>
    </w:p>
    <w:p>
      <w:pPr>
        <w:pStyle w:val="BodyText"/>
      </w:pPr>
      <w:r>
        <w:rPr>
          <w:bCs/>
          <w:b/>
        </w:rPr>
        <w:t xml:space="preserve">Literature Review:</w:t>
      </w:r>
      <w:r>
        <w:t xml:space="preserve"> </w:t>
      </w:r>
      <w:r>
        <w:t xml:space="preserve">Conversely, traditional Waterfall methodologies remain dominant in sectors such as aerospace and government contracts, where strict documentation and compliance are essential. The Canadian Space Agency’s collaboration with Montreal-based companies like</w:t>
      </w:r>
      <w:r>
        <w:t xml:space="preserve"> </w:t>
      </w:r>
      <w:r>
        <w:rPr>
          <w:iCs/>
          <w:i/>
        </w:rPr>
        <w:t xml:space="preserve">MDSI</w:t>
      </w:r>
      <w:r>
        <w:t xml:space="preserve"> </w:t>
      </w:r>
      <w:r>
        <w:t xml:space="preserve">(now part of Maxar Technologies) illustrates how Waterfall models are used to ensure precision in high-stakes projects. However, hybrid approaches that blend Agile and Waterfall principles are increasingly adopted to balance flexibility with structure.</w:t>
      </w:r>
    </w:p>
    <w:bookmarkEnd w:id="22"/>
    <w:bookmarkStart w:id="23" w:name="the-role-of-leadership-and-soft-skills"/>
    <w:p>
      <w:pPr>
        <w:pStyle w:val="Heading2"/>
      </w:pPr>
      <w:r>
        <w:t xml:space="preserve">The Role of Leadership and Soft Skills</w:t>
      </w:r>
    </w:p>
    <w:p>
      <w:pPr>
        <w:pStyle w:val="FirstParagraph"/>
      </w:pPr>
      <w:r>
        <w:rPr>
          <w:bCs/>
          <w:b/>
        </w:rPr>
        <w:t xml:space="preserve">Literature Review:</w:t>
      </w:r>
      <w:r>
        <w:t xml:space="preserve"> </w:t>
      </w:r>
      <w:r>
        <w:t xml:space="preserve">Effective leadership is a cornerstone of Project Management, particularly in</w:t>
      </w:r>
      <w:r>
        <w:t xml:space="preserve"> </w:t>
      </w:r>
      <w:r>
        <w:rPr>
          <w:iCs/>
          <w:i/>
        </w:rPr>
        <w:t xml:space="preserve">Canada Montreal</w:t>
      </w:r>
      <w:r>
        <w:t xml:space="preserve">, where team diversity and complex stakeholder dynamics are the norm. According to a 2019 survey by PMI Canada, Project Managers in Montreal ranked empathy and conflict resolution as top skills for success. This aligns with research by Goleman (2004) on emotional intelligence, which emphasizes that leaders must manage both technical and interpersonal aspects of projects.</w:t>
      </w:r>
    </w:p>
    <w:p>
      <w:pPr>
        <w:pStyle w:val="BodyText"/>
      </w:pPr>
      <w:r>
        <w:rPr>
          <w:bCs/>
          <w:b/>
        </w:rPr>
        <w:t xml:space="preserve">Literature Review:</w:t>
      </w:r>
      <w:r>
        <w:t xml:space="preserve"> </w:t>
      </w:r>
      <w:r>
        <w:t xml:space="preserve">Furthermore, the ability to foster innovation is critical in Montreal’s creative industries. A case study of a cultural event management project in downtown Montreal highlighted how Project Managers utilized design thinking to engage stakeholders and address logistical challenges. This approach reflects the city’s reputation as a hub for creativity and entrepreneurship.</w:t>
      </w:r>
    </w:p>
    <w:bookmarkEnd w:id="23"/>
    <w:bookmarkStart w:id="24" w:name="Xc43acc1e3f8bd51f393edc3d9b4e662bc8a1333"/>
    <w:p>
      <w:pPr>
        <w:pStyle w:val="Heading2"/>
      </w:pPr>
      <w:r>
        <w:t xml:space="preserve">Economic and Industry-Specific Considerations</w:t>
      </w:r>
    </w:p>
    <w:p>
      <w:pPr>
        <w:pStyle w:val="FirstParagraph"/>
      </w:pPr>
      <w:r>
        <w:rPr>
          <w:bCs/>
          <w:b/>
        </w:rPr>
        <w:t xml:space="preserve">Literature Review:</w:t>
      </w:r>
      <w:r>
        <w:t xml:space="preserve"> </w:t>
      </w:r>
      <w:r>
        <w:t xml:space="preserve">Montreal’s economy is characterized by a mix of public-private partnerships, international trade, and research-driven industries. Project Managers in this environment must balance the interests of diverse stakeholders, including government bodies, private investors, and academic institutions. For example, the</w:t>
      </w:r>
      <w:r>
        <w:t xml:space="preserve"> </w:t>
      </w:r>
      <w:r>
        <w:rPr>
          <w:iCs/>
          <w:i/>
        </w:rPr>
        <w:t xml:space="preserve">Mercier Corridor</w:t>
      </w:r>
      <w:r>
        <w:t xml:space="preserve"> </w:t>
      </w:r>
      <w:r>
        <w:t xml:space="preserve">infrastructure project—a major transportation initiative—required coordination between municipal authorities, provincial governments, and private contractors to ensure timely delivery.</w:t>
      </w:r>
    </w:p>
    <w:p>
      <w:pPr>
        <w:pStyle w:val="BodyText"/>
      </w:pPr>
      <w:r>
        <w:rPr>
          <w:bCs/>
          <w:b/>
        </w:rPr>
        <w:t xml:space="preserve">Literature Review:</w:t>
      </w:r>
      <w:r>
        <w:t xml:space="preserve"> </w:t>
      </w:r>
      <w:r>
        <w:t xml:space="preserve">Additionally, Montreal’s proximity to the U.S. border and its status as a gateway for international trade have shaped Project Management practices in logistics and supply chain industries. A 2020 report by the Montreal Chamber of Commerce noted that Project Managers in this sector often employ predictive analytics and real-time data monitoring to mitigate risks associated with cross-border operations.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summary, the role of a</w:t>
      </w:r>
      <w:r>
        <w:t xml:space="preserve"> </w:t>
      </w:r>
      <w:r>
        <w:rPr>
          <w:bCs/>
          <w:b/>
        </w:rPr>
        <w:t xml:space="preserve">Project Manager</w:t>
      </w:r>
      <w:r>
        <w:t xml:space="preserve"> </w:t>
      </w:r>
      <w:r>
        <w:t xml:space="preserve">in</w:t>
      </w:r>
      <w:r>
        <w:t xml:space="preserve"> </w:t>
      </w:r>
      <w:r>
        <w:rPr>
          <w:iCs/>
          <w:i/>
        </w:rPr>
        <w:t xml:space="preserve">Canada Montreal</w:t>
      </w:r>
      <w:r>
        <w:t xml:space="preserve"> </w:t>
      </w:r>
      <w:r>
        <w:t xml:space="preserve">is distinguished by its need for cultural adaptability, regulatory expertise, and methodological flexibility. While global project management frameworks provide a foundation, local factors—such as bilingualism, environmental regulations, and economic diversity—demand tailored approaches. As Montreal continues to grow as a center for innovation and international collaboration, the evolving role of Project Managers will remain central to its success. Future research should explore the impact of emerging technologies like AI-driven project management tools on this dynamic landscape.</w:t>
      </w:r>
    </w:p>
    <w:p>
      <w:pPr>
        <w:pStyle w:val="BodyText"/>
      </w:pPr>
      <w:r>
        <w:rPr>
          <w:bCs/>
          <w:b/>
        </w:rPr>
        <w:t xml:space="preserve">Literature Review:</w:t>
      </w:r>
      <w:r>
        <w:t xml:space="preserve"> </w:t>
      </w:r>
      <w:r>
        <w:t xml:space="preserve">This review underscores the importance of contextualizing project management practices within</w:t>
      </w:r>
      <w:r>
        <w:t xml:space="preserve"> </w:t>
      </w:r>
      <w:r>
        <w:rPr>
          <w:iCs/>
          <w:i/>
        </w:rPr>
        <w:t xml:space="preserve">Canada Montreal</w:t>
      </w:r>
      <w:r>
        <w:t xml:space="preserve">. By integrating global best practices with local insights, Project Managers can navigate the complexities of this unique environment and drive sustainable outcomes for their organizations.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2026-07-23T11:40:17Z</dcterms:created>
  <dcterms:modified xsi:type="dcterms:W3CDTF">2026-07-23T11:40:17Z</dcterms:modified>
</cp:coreProperties>
</file>

<file path=docProps/custom.xml><?xml version="1.0" encoding="utf-8"?>
<Properties xmlns="http://schemas.openxmlformats.org/officeDocument/2006/custom-properties" xmlns:vt="http://schemas.openxmlformats.org/officeDocument/2006/docPropsVTypes"/>
</file>