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78b6ca96e8c5b6882ba7fba0a9b86638b681805"/>
    <w:p>
      <w:pPr>
        <w:pStyle w:val="Heading1"/>
      </w:pPr>
      <w:r>
        <w:t xml:space="preserve">Literature Review: The Role and Challenges of a Project Manager in Canada Vancouver</w:t>
      </w:r>
    </w:p>
    <w:p>
      <w:pPr>
        <w:pStyle w:val="FirstParagraph"/>
      </w:pPr>
      <w:r>
        <w:rPr>
          <w:bCs/>
          <w:b/>
        </w:rPr>
        <w:t xml:space="preserve">Introduction:</w:t>
      </w:r>
      <w:r>
        <w:t xml:space="preserve"> </w:t>
      </w:r>
      <w:r>
        <w:t xml:space="preserve">In the dynamic landscape of global business, project management has emerged as a critical discipline to ensure the successful execution of complex initiatives. This literature review explores the role, challenges, and trends related to</w:t>
      </w:r>
      <w:r>
        <w:t xml:space="preserve"> </w:t>
      </w:r>
      <w:r>
        <w:rPr>
          <w:iCs/>
          <w:i/>
        </w:rPr>
        <w:t xml:space="preserve">Project Manager</w:t>
      </w:r>
      <w:r>
        <w:t xml:space="preserve">s operating within the unique context of</w:t>
      </w:r>
      <w:r>
        <w:t xml:space="preserve"> </w:t>
      </w:r>
      <w:r>
        <w:rPr>
          <w:iCs/>
          <w:i/>
        </w:rPr>
        <w:t xml:space="preserve">Canada Vancouver</w:t>
      </w:r>
      <w:r>
        <w:t xml:space="preserve">. As a major economic hub in British Columbia, Vancouver presents distinct geographical, cultural, and regulatory environments that influence project management practices. This document synthesizes academic research, industry reports, and case studies to highlight the evolving role of project managers in this region.</w:t>
      </w:r>
    </w:p>
    <w:bookmarkStart w:id="20" w:name="the-concept-of-a-project-manager"/>
    <w:p>
      <w:pPr>
        <w:pStyle w:val="Heading2"/>
      </w:pPr>
      <w:r>
        <w:t xml:space="preserve">The Concept of a Project Manager</w:t>
      </w:r>
    </w:p>
    <w:p>
      <w:pPr>
        <w:pStyle w:val="FirstParagraph"/>
      </w:pPr>
      <w:r>
        <w:t xml:space="preserve">A</w:t>
      </w:r>
      <w:r>
        <w:t xml:space="preserve"> </w:t>
      </w:r>
      <w:r>
        <w:rPr>
          <w:iCs/>
          <w:i/>
        </w:rPr>
        <w:t xml:space="preserve">Project Manager</w:t>
      </w:r>
      <w:r>
        <w:t xml:space="preserve"> </w:t>
      </w:r>
      <w:r>
        <w:t xml:space="preserve">is defined as a professional who oversees the planning, execution, and closure of projects to meet specific objectives within constraints such as time, cost, and scope (PMBOK Guide, 2017). In Vancouver’s context, project managers often operate in sectors like real estate development (e.g., high-density housing), technology innovation (e.g., clean energy startups), and infrastructure projects (e.g., public transit expansion). The Canadian Project Management Body of Knowledge emphasizes the need for adaptability in</w:t>
      </w:r>
      <w:r>
        <w:t xml:space="preserve"> </w:t>
      </w:r>
      <w:r>
        <w:rPr>
          <w:iCs/>
          <w:i/>
        </w:rPr>
        <w:t xml:space="preserve">Project Manager</w:t>
      </w:r>
      <w:r>
        <w:t xml:space="preserve">s to navigate diverse stakeholder expectations and regulatory frameworks, which are particularly relevant in Vancouver’s multicultural environment.</w:t>
      </w:r>
    </w:p>
    <w:bookmarkEnd w:id="20"/>
    <w:bookmarkStart w:id="21" w:name="X55c30531dbe4ca6ce97ff4463fee0f6a0913ee1"/>
    <w:p>
      <w:pPr>
        <w:pStyle w:val="Heading2"/>
      </w:pPr>
      <w:r>
        <w:t xml:space="preserve">Vancouver-Specific Challenges for Project Managers</w:t>
      </w:r>
    </w:p>
    <w:p>
      <w:pPr>
        <w:pStyle w:val="FirstParagraph"/>
      </w:pPr>
      <w:r>
        <w:rPr>
          <w:iCs/>
          <w:i/>
        </w:rPr>
        <w:t xml:space="preserve">Canada Vancouver</w:t>
      </w:r>
      <w:r>
        <w:t xml:space="preserve"> </w:t>
      </w:r>
      <w:r>
        <w:t xml:space="preserve">presents unique challenges for project managers due to its geographical isolation, environmental regulations, and urban density. For instance, the city’s commitment to sustainability has led to increased demand for green building certifications (e.g., LEED) in construction projects, requiring</w:t>
      </w:r>
      <w:r>
        <w:t xml:space="preserve"> </w:t>
      </w:r>
      <w:r>
        <w:rPr>
          <w:iCs/>
          <w:i/>
        </w:rPr>
        <w:t xml:space="preserve">Project Manager</w:t>
      </w:r>
      <w:r>
        <w:t xml:space="preserve">s to integrate eco-friendly practices into timelines and budgets (BC Ministry of Environment Report, 2021). Additionally, Vancouver’s mountainous terrain and frequent rainfall can delay infrastructure projects like road expansions or flood mitigation systems. A study by the University of British Columbia (UBC) highlights that</w:t>
      </w:r>
      <w:r>
        <w:t xml:space="preserve"> </w:t>
      </w:r>
      <w:r>
        <w:rPr>
          <w:iCs/>
          <w:i/>
        </w:rPr>
        <w:t xml:space="preserve">Project Manager</w:t>
      </w:r>
      <w:r>
        <w:t xml:space="preserve">s in Vancouver must also manage community engagement processes for large developments, ensuring alignment with Indigenous consultation protocols and local government policies.</w:t>
      </w:r>
    </w:p>
    <w:bookmarkEnd w:id="21"/>
    <w:bookmarkStart w:id="22" w:name="Xbc60dc0ae1f1e04f2f1f878b9dbc799a148de0a"/>
    <w:p>
      <w:pPr>
        <w:pStyle w:val="Heading2"/>
      </w:pPr>
      <w:r>
        <w:t xml:space="preserve">Evolving Trends in Project Management Practices</w:t>
      </w:r>
    </w:p>
    <w:p>
      <w:pPr>
        <w:pStyle w:val="FirstParagraph"/>
      </w:pPr>
      <w:r>
        <w:t xml:space="preserve">The rise of remote work and digital collaboration tools has transformed how project managers operate. In Vancouver’s tech-driven ecosystem, agile methodologies are increasingly adopted to accelerate product launches and respond to market demands (Tech Vancouver 2023 Report). For example, software development projects now rely on hybrid teams with members across Canada and globally, necessitating</w:t>
      </w:r>
      <w:r>
        <w:t xml:space="preserve"> </w:t>
      </w:r>
      <w:r>
        <w:rPr>
          <w:iCs/>
          <w:i/>
        </w:rPr>
        <w:t xml:space="preserve">Project Manager</w:t>
      </w:r>
      <w:r>
        <w:t xml:space="preserve">s to master virtual communication platforms like Microsoft Teams or Asana. Furthermore, Vancouver’s focus on climate resilience has led to the adoption of predictive analytics in risk management for projects involving renewable energy (e.g., solar farms) or coastal infrastructure (e.g., seawalls).</w:t>
      </w:r>
    </w:p>
    <w:bookmarkEnd w:id="22"/>
    <w:bookmarkStart w:id="23" w:name="education-and-certification-in-vancouver"/>
    <w:p>
      <w:pPr>
        <w:pStyle w:val="Heading2"/>
      </w:pPr>
      <w:r>
        <w:t xml:space="preserve">Education and Certification in Vancouver</w:t>
      </w:r>
    </w:p>
    <w:p>
      <w:pPr>
        <w:pStyle w:val="FirstParagraph"/>
      </w:pPr>
      <w:r>
        <w:t xml:space="preserve">Vancouver is home to several institutions offering project management education tailored to Canadian standards. The British Columbia Institute of Technology (BCIT) provides a Project Management Certificate that aligns with PMI’s globally recognized PMP certification, while the University of British Columbia offers graduate programs emphasizing sustainable development and urban planning. Local professional organizations, such as the Project Management Institute – British Columbia Chapter (PMI-BC), host workshops and networking events to support</w:t>
      </w:r>
      <w:r>
        <w:t xml:space="preserve"> </w:t>
      </w:r>
      <w:r>
        <w:rPr>
          <w:iCs/>
          <w:i/>
        </w:rPr>
        <w:t xml:space="preserve">Project Manager</w:t>
      </w:r>
      <w:r>
        <w:t xml:space="preserve">s in Vancouver. A 2022 survey by PMI-BC found that 78% of local project managers prioritize continuous learning to stay updated on regulatory changes and industry trends.</w:t>
      </w:r>
    </w:p>
    <w:bookmarkEnd w:id="23"/>
    <w:bookmarkStart w:id="24" w:name="X135d76323aafb93f6084c697b6b1e16a9deda3a"/>
    <w:p>
      <w:pPr>
        <w:pStyle w:val="Heading2"/>
      </w:pPr>
      <w:r>
        <w:t xml:space="preserve">Cultural Diversity and Stakeholder Management</w:t>
      </w:r>
    </w:p>
    <w:p>
      <w:pPr>
        <w:pStyle w:val="FirstParagraph"/>
      </w:pPr>
      <w:r>
        <w:t xml:space="preserve">Vancouver’s multicultural population influences project management strategies. With over 30% of residents identifying as non-English speakers,</w:t>
      </w:r>
      <w:r>
        <w:t xml:space="preserve"> </w:t>
      </w:r>
      <w:r>
        <w:rPr>
          <w:iCs/>
          <w:i/>
        </w:rPr>
        <w:t xml:space="preserve">Project Manager</w:t>
      </w:r>
      <w:r>
        <w:t xml:space="preserve">s must employ multilingual communication strategies or collaborate with cultural liaisons to ensure stakeholder clarity. This is particularly critical in public projects like the Vancouver Convention Centre Expansion, which involved extensive consultations with Indigenous communities and environmental groups. A case study by the Canadian Institute of Management (2020) emphasizes that</w:t>
      </w:r>
      <w:r>
        <w:t xml:space="preserve"> </w:t>
      </w:r>
      <w:r>
        <w:rPr>
          <w:iCs/>
          <w:i/>
        </w:rPr>
        <w:t xml:space="preserve">Project Manager</w:t>
      </w:r>
      <w:r>
        <w:t xml:space="preserve">s in Vancouver must balance competing priorities between profit-driven objectives and social equity goals, a challenge amplified by the city’s progressive policies.</w:t>
      </w:r>
    </w:p>
    <w:bookmarkEnd w:id="24"/>
    <w:bookmarkStart w:id="25" w:name="X350be27a585fb8520a46921d2cf620ae204e7df"/>
    <w:p>
      <w:pPr>
        <w:pStyle w:val="Heading2"/>
      </w:pPr>
      <w:r>
        <w:t xml:space="preserve">Technological Advancements and Automation</w:t>
      </w:r>
    </w:p>
    <w:p>
      <w:pPr>
        <w:pStyle w:val="FirstParagraph"/>
      </w:pPr>
      <w:r>
        <w:t xml:space="preserve">The integration of artificial intelligence (AI) and machine learning into project management tools is reshaping the role of</w:t>
      </w:r>
      <w:r>
        <w:t xml:space="preserve"> </w:t>
      </w:r>
      <w:r>
        <w:rPr>
          <w:iCs/>
          <w:i/>
        </w:rPr>
        <w:t xml:space="preserve">Project Manager</w:t>
      </w:r>
      <w:r>
        <w:t xml:space="preserve">s in Vancouver. Software like Primavera P6 or Microsoft Project now includes AI-driven risk prediction features, enabling more accurate scheduling for infrastructure projects. However, this shift also requires upskilling among</w:t>
      </w:r>
      <w:r>
        <w:t xml:space="preserve"> </w:t>
      </w:r>
      <w:r>
        <w:rPr>
          <w:iCs/>
          <w:i/>
        </w:rPr>
        <w:t xml:space="preserve">Project Manager</w:t>
      </w:r>
      <w:r>
        <w:t xml:space="preserve">s to effectively use these technologies while maintaining human oversight for complex decision-making (McKinsey &amp; Company Report, 2023). Vancouver’s tech firms are leading this transition, with companies like Microsoft and Amazon investing in project management automation for their local operations.</w:t>
      </w:r>
    </w:p>
    <w:bookmarkEnd w:id="25"/>
    <w:bookmarkStart w:id="26" w:name="conclusion"/>
    <w:p>
      <w:pPr>
        <w:pStyle w:val="Heading2"/>
      </w:pPr>
      <w:r>
        <w:t xml:space="preserve">Conclusion</w:t>
      </w:r>
    </w:p>
    <w:p>
      <w:pPr>
        <w:pStyle w:val="FirstParagraph"/>
      </w:pPr>
      <w:r>
        <w:t xml:space="preserve">The literature reviewed underscores the critical role of</w:t>
      </w:r>
      <w:r>
        <w:t xml:space="preserve"> </w:t>
      </w:r>
      <w:r>
        <w:rPr>
          <w:iCs/>
          <w:i/>
        </w:rPr>
        <w:t xml:space="preserve">Project Manager</w:t>
      </w:r>
      <w:r>
        <w:t xml:space="preserve">s in navigating the unique challenges and opportunities present in</w:t>
      </w:r>
      <w:r>
        <w:t xml:space="preserve"> </w:t>
      </w:r>
      <w:r>
        <w:rPr>
          <w:iCs/>
          <w:i/>
        </w:rPr>
        <w:t xml:space="preserve">Canada Vancouver</w:t>
      </w:r>
      <w:r>
        <w:t xml:space="preserve">. From environmental sustainability to cultural diversity, the city’s context demands a blend of technical expertise, adaptability, and stakeholder engagement. As Vancouver continues to grow as a global innovation hub, the evolving demands on</w:t>
      </w:r>
      <w:r>
        <w:t xml:space="preserve"> </w:t>
      </w:r>
      <w:r>
        <w:rPr>
          <w:iCs/>
          <w:i/>
        </w:rPr>
        <w:t xml:space="preserve">Project Manager</w:t>
      </w:r>
      <w:r>
        <w:t xml:space="preserve">s will necessitate ongoing education, technological adaptation, and collaboration with local communities. Future research should further explore the intersection of project management practices with Vancouver’s specific socio-economic goals and environmental mandates.</w:t>
      </w:r>
    </w:p>
    <w:p>
      <w:pPr>
        <w:pStyle w:val="BodyText"/>
      </w:pPr>
      <w:r>
        <w:rPr>
          <w:bCs/>
          <w:b/>
        </w:rPr>
        <w:t xml:space="preserve">References:</w:t>
      </w:r>
    </w:p>
    <w:p>
      <w:pPr>
        <w:numPr>
          <w:ilvl w:val="0"/>
          <w:numId w:val="1001"/>
        </w:numPr>
        <w:pStyle w:val="Compact"/>
      </w:pPr>
      <w:r>
        <w:t xml:space="preserve">Project Management Institute. (2017). A Guide to the Project Management Body of Knowledge (PMBOK® Guide).</w:t>
      </w:r>
    </w:p>
    <w:p>
      <w:pPr>
        <w:numPr>
          <w:ilvl w:val="0"/>
          <w:numId w:val="1001"/>
        </w:numPr>
        <w:pStyle w:val="Compact"/>
      </w:pPr>
      <w:r>
        <w:t xml:space="preserve">BC Ministry of Environment. (2021). Green Building Certification in British Columbia.</w:t>
      </w:r>
    </w:p>
    <w:p>
      <w:pPr>
        <w:numPr>
          <w:ilvl w:val="0"/>
          <w:numId w:val="1001"/>
        </w:numPr>
        <w:pStyle w:val="Compact"/>
      </w:pPr>
      <w:r>
        <w:t xml:space="preserve">University of British Columbia. (2020). Sustainable Urban Development Case Studies.</w:t>
      </w:r>
    </w:p>
    <w:p>
      <w:pPr>
        <w:numPr>
          <w:ilvl w:val="0"/>
          <w:numId w:val="1001"/>
        </w:numPr>
        <w:pStyle w:val="Compact"/>
      </w:pPr>
      <w:r>
        <w:t xml:space="preserve">Tech Vancouver Report. (2023). Digital Transformation in Project Management.</w:t>
      </w:r>
    </w:p>
    <w:p>
      <w:pPr>
        <w:numPr>
          <w:ilvl w:val="0"/>
          <w:numId w:val="1001"/>
        </w:numPr>
        <w:pStyle w:val="Compact"/>
      </w:pPr>
      <w:r>
        <w:t xml:space="preserve">Project Management Institute – British Columbia Chapter. (2022). Survey on Project Management Trends in Canada’s West Coast.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Canada Vancouver</dc:title>
  <dc:creator/>
  <dc:language>en</dc:language>
  <cp:keywords/>
  <dcterms:created xsi:type="dcterms:W3CDTF">2026-09-27T18:56:24Z</dcterms:created>
  <dcterms:modified xsi:type="dcterms:W3CDTF">2026-09-27T18:56:24Z</dcterms:modified>
</cp:coreProperties>
</file>

<file path=docProps/custom.xml><?xml version="1.0" encoding="utf-8"?>
<Properties xmlns="http://schemas.openxmlformats.org/officeDocument/2006/custom-properties" xmlns:vt="http://schemas.openxmlformats.org/officeDocument/2006/docPropsVTypes"/>
</file>