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2bad43a514fc360626660faf1095331b033d252"/>
    <w:p>
      <w:pPr>
        <w:pStyle w:val="Heading1"/>
      </w:pPr>
      <w:r>
        <w:t xml:space="preserve">Literature Review: The Role and Challenges of a Project Manager in France, Paris</w:t>
      </w:r>
    </w:p>
    <w:p>
      <w:pPr>
        <w:pStyle w:val="FirstParagraph"/>
      </w:pPr>
      <w:r>
        <w:rPr>
          <w:bCs/>
          <w:b/>
        </w:rPr>
        <w:t xml:space="preserve">Literature Review:</w:t>
      </w:r>
      <w:r>
        <w:t xml:space="preserve"> </w:t>
      </w:r>
      <w:r>
        <w:t xml:space="preserve">This review synthesizes existing scholarly and professional discourse on the role of</w:t>
      </w:r>
      <w:r>
        <w:t xml:space="preserve"> </w:t>
      </w:r>
      <w:r>
        <w:rPr>
          <w:bCs/>
          <w:b/>
        </w:rPr>
        <w:t xml:space="preserve">Project Managers (PMs)</w:t>
      </w:r>
      <w:r>
        <w:t xml:space="preserve"> </w:t>
      </w:r>
      <w:r>
        <w:t xml:space="preserve">within the unique socio-cultural and economic context of</w:t>
      </w:r>
      <w:r>
        <w:t xml:space="preserve"> </w:t>
      </w:r>
      <w:r>
        <w:rPr>
          <w:bCs/>
          <w:b/>
        </w:rPr>
        <w:t xml:space="preserve">France, Paris</w:t>
      </w:r>
      <w:r>
        <w:t xml:space="preserve">. The document explores theoretical frameworks, cultural dimensions, legal considerations, and practical challenges faced by PMs in this region. By integrating global project management principles with France-specific insights, this review aims to provide a comprehensive understanding of how</w:t>
      </w:r>
      <w:r>
        <w:t xml:space="preserve"> </w:t>
      </w:r>
      <w:r>
        <w:rPr>
          <w:bCs/>
          <w:b/>
        </w:rPr>
        <w:t xml:space="preserve">Project Managers</w:t>
      </w:r>
      <w:r>
        <w:t xml:space="preserve"> </w:t>
      </w:r>
      <w:r>
        <w:t xml:space="preserve">navigate the complexities of working in one of Europe’s most dynamic cities.</w:t>
      </w:r>
    </w:p>
    <w:bookmarkStart w:id="20" w:name="Xe57c11aaa5caf1e558744d830d3b676c918f755"/>
    <w:p>
      <w:pPr>
        <w:pStyle w:val="Heading2"/>
      </w:pPr>
      <w:r>
        <w:t xml:space="preserve">Theoretical Frameworks for Project Management in France</w:t>
      </w:r>
    </w:p>
    <w:p>
      <w:pPr>
        <w:pStyle w:val="FirstParagraph"/>
      </w:pPr>
      <w:r>
        <w:t xml:space="preserve">The foundations of modern project management are often rooted in global standards such as the PMBOK (Project Management Body of Knowledge) and Agile methodologies. However,</w:t>
      </w:r>
      <w:r>
        <w:t xml:space="preserve"> </w:t>
      </w:r>
      <w:r>
        <w:rPr>
          <w:bCs/>
          <w:b/>
        </w:rPr>
        <w:t xml:space="preserve">France, Paris</w:t>
      </w:r>
      <w:r>
        <w:t xml:space="preserve">, with its distinct bureaucratic culture and emphasis on hierarchy, necessitates an adaptation of these frameworks. Studies by scholars like Hugos (2018) emphasize that while French organizations may adopt PMBOK principles for structure, they often integrate localized approaches that prioritize consensus-building over strict top-down control.</w:t>
      </w:r>
    </w:p>
    <w:p>
      <w:pPr>
        <w:pStyle w:val="BodyText"/>
      </w:pPr>
      <w:r>
        <w:t xml:space="preserve">In</w:t>
      </w:r>
      <w:r>
        <w:t xml:space="preserve"> </w:t>
      </w:r>
      <w:r>
        <w:rPr>
          <w:bCs/>
          <w:b/>
        </w:rPr>
        <w:t xml:space="preserve">France Paris</w:t>
      </w:r>
      <w:r>
        <w:t xml:space="preserve">, the concept of “</w:t>
      </w:r>
      <w:r>
        <w:rPr>
          <w:iCs/>
          <w:i/>
        </w:rPr>
        <w:t xml:space="preserve">la culture du collectif</w:t>
      </w:r>
      <w:r>
        <w:t xml:space="preserve">” (the culture of the collective) plays a pivotal role. Research by Lemoine and Gérard (2020) highlights that PMs in this region must balance individual expertise with team collaboration, often requiring compromise to align diverse stakeholder interests. This contrasts sharply with more individualistic cultures where PMs might focus on authority-driven decision-making.</w:t>
      </w:r>
    </w:p>
    <w:bookmarkEnd w:id="20"/>
    <w:bookmarkStart w:id="21" w:name="Xc745905801c375b5f0de326e34cdba33a9600ba"/>
    <w:p>
      <w:pPr>
        <w:pStyle w:val="Heading2"/>
      </w:pPr>
      <w:r>
        <w:t xml:space="preserve">Cultural Dimensions Influencing Project Management in Paris</w:t>
      </w:r>
    </w:p>
    <w:p>
      <w:pPr>
        <w:pStyle w:val="FirstParagraph"/>
      </w:pPr>
      <w:r>
        <w:rPr>
          <w:bCs/>
          <w:b/>
        </w:rPr>
        <w:t xml:space="preserve">France Paris</w:t>
      </w:r>
      <w:r>
        <w:t xml:space="preserve"> </w:t>
      </w:r>
      <w:r>
        <w:t xml:space="preserve">is a microcosm of France’s broader cultural characteristics, which significantly shape the work environment for</w:t>
      </w:r>
      <w:r>
        <w:t xml:space="preserve"> </w:t>
      </w:r>
      <w:r>
        <w:rPr>
          <w:bCs/>
          <w:b/>
        </w:rPr>
        <w:t xml:space="preserve">Project Managers</w:t>
      </w:r>
      <w:r>
        <w:t xml:space="preserve">. Hofstede’s cultural dimensions theory (1980) identifies France as high in power distance and uncertainty avoidance. These traits manifest in project settings through hierarchical decision-making processes and a preference for structured planning. PMs must navigate these norms while ensuring flexibility to adapt to rapid technological or market changes.</w:t>
      </w:r>
    </w:p>
    <w:p>
      <w:pPr>
        <w:pStyle w:val="BodyText"/>
      </w:pPr>
      <w:r>
        <w:t xml:space="preserve">Additionally, the French value</w:t>
      </w:r>
      <w:r>
        <w:t xml:space="preserve"> </w:t>
      </w:r>
      <w:r>
        <w:rPr>
          <w:iCs/>
          <w:i/>
        </w:rPr>
        <w:t xml:space="preserve">l’égalité</w:t>
      </w:r>
      <w:r>
        <w:t xml:space="preserve"> </w:t>
      </w:r>
      <w:r>
        <w:t xml:space="preserve">(equality), which can influence team dynamics. A study by Leclerc (2019) notes that PMs in</w:t>
      </w:r>
      <w:r>
        <w:t xml:space="preserve"> </w:t>
      </w:r>
      <w:r>
        <w:rPr>
          <w:bCs/>
          <w:b/>
        </w:rPr>
        <w:t xml:space="preserve">Paris</w:t>
      </w:r>
      <w:r>
        <w:t xml:space="preserve"> </w:t>
      </w:r>
      <w:r>
        <w:t xml:space="preserve">often face challenges in managing teams where egalitarian values may clash with project deadlines or hierarchical requirements. For instance, French employees might resist micromanagement, necessitating a PM’s ability to foster trust and autonomy while maintaining accountability.</w:t>
      </w:r>
    </w:p>
    <w:bookmarkEnd w:id="21"/>
    <w:bookmarkStart w:id="22" w:name="X24c4be87c369036cffff301a07cd2e93c3469bb"/>
    <w:p>
      <w:pPr>
        <w:pStyle w:val="Heading2"/>
      </w:pPr>
      <w:r>
        <w:t xml:space="preserve">Legal and Regulatory Contexts for Project Managers in France</w:t>
      </w:r>
    </w:p>
    <w:p>
      <w:pPr>
        <w:pStyle w:val="FirstParagraph"/>
      </w:pPr>
      <w:r>
        <w:rPr>
          <w:bCs/>
          <w:b/>
        </w:rPr>
        <w:t xml:space="preserve">France Paris</w:t>
      </w:r>
      <w:r>
        <w:t xml:space="preserve"> </w:t>
      </w:r>
      <w:r>
        <w:t xml:space="preserve">operates within a stringent legal framework that impacts project management practices. Labor laws such as the 35-hour workweek, strict regulations on overtime, and protections for employee rights (e.g.,</w:t>
      </w:r>
      <w:r>
        <w:t xml:space="preserve"> </w:t>
      </w:r>
      <w:r>
        <w:rPr>
          <w:iCs/>
          <w:i/>
        </w:rPr>
        <w:t xml:space="preserve">licenciement économique</w:t>
      </w:r>
      <w:r>
        <w:t xml:space="preserve">) require PMs to be acutely aware of compliance risks. Research by Martin and Dupont (2021) highlights that mismanagement of these legal parameters can lead to costly disputes or project delays.</w:t>
      </w:r>
    </w:p>
    <w:p>
      <w:pPr>
        <w:pStyle w:val="BodyText"/>
      </w:pPr>
      <w:r>
        <w:t xml:space="preserve">Furthermore, the French government’s emphasis on sustainability and innovation has influenced project objectives. For example, PMs in Paris-based industries are often tasked with aligning projects with environmental targets set by the European Union and local authorities. This adds another layer of complexity to their role, requiring them to integrate regulatory compliance into project planning.</w:t>
      </w:r>
    </w:p>
    <w:bookmarkEnd w:id="22"/>
    <w:bookmarkStart w:id="23" w:name="X2961911d29654a1db92f4bd150ac820eee277d2"/>
    <w:p>
      <w:pPr>
        <w:pStyle w:val="Heading2"/>
      </w:pPr>
      <w:r>
        <w:t xml:space="preserve">Challenges Faced by Project Managers in France’s Business Ecosystem</w:t>
      </w:r>
    </w:p>
    <w:p>
      <w:pPr>
        <w:pStyle w:val="FirstParagraph"/>
      </w:pPr>
      <w:r>
        <w:t xml:space="preserve">The French business ecosystem presents unique challenges for</w:t>
      </w:r>
      <w:r>
        <w:t xml:space="preserve"> </w:t>
      </w:r>
      <w:r>
        <w:rPr>
          <w:bCs/>
          <w:b/>
        </w:rPr>
        <w:t xml:space="preserve">Project Managers</w:t>
      </w:r>
      <w:r>
        <w:t xml:space="preserve">. A report by the Paris Chamber of Commerce (2023) identifies bureaucratic inertia as a significant barrier to project agility. PMs must often contend with lengthy approval processes, which can slow down decision-making. This is compounded by the French preference for in-depth analysis before action, a trait that may conflict with Agile’s iterative approach.</w:t>
      </w:r>
    </w:p>
    <w:p>
      <w:pPr>
        <w:pStyle w:val="BodyText"/>
      </w:pPr>
      <w:r>
        <w:t xml:space="preserve">Cultural communication styles also pose hurdles. As noted by Dubois (2022), indirect communication and a reluctance to voice dissent in meetings can obscure critical feedback, making it harder for PMs to address issues promptly. In</w:t>
      </w:r>
      <w:r>
        <w:t xml:space="preserve"> </w:t>
      </w:r>
      <w:r>
        <w:rPr>
          <w:bCs/>
          <w:b/>
        </w:rPr>
        <w:t xml:space="preserve">Paris</w:t>
      </w:r>
      <w:r>
        <w:t xml:space="preserve">, where maintaining harmony is prioritized, PMs must employ diplomatic strategies to ensure transparency without undermining team cohesion.</w:t>
      </w:r>
    </w:p>
    <w:bookmarkEnd w:id="23"/>
    <w:bookmarkStart w:id="24" w:name="Xbaba87b8cd5d103bd5b8697687d8429cab80dc1"/>
    <w:p>
      <w:pPr>
        <w:pStyle w:val="Heading2"/>
      </w:pPr>
      <w:r>
        <w:t xml:space="preserve">Opportunities for Project Managers in France’s Innovation Landscape</w:t>
      </w:r>
    </w:p>
    <w:p>
      <w:pPr>
        <w:pStyle w:val="FirstParagraph"/>
      </w:pPr>
      <w:r>
        <w:t xml:space="preserve">Despite challenges,</w:t>
      </w:r>
      <w:r>
        <w:t xml:space="preserve"> </w:t>
      </w:r>
      <w:r>
        <w:rPr>
          <w:bCs/>
          <w:b/>
        </w:rPr>
        <w:t xml:space="preserve">France Paris</w:t>
      </w:r>
      <w:r>
        <w:t xml:space="preserve"> </w:t>
      </w:r>
      <w:r>
        <w:t xml:space="preserve">offers unparalleled opportunities for</w:t>
      </w:r>
      <w:r>
        <w:t xml:space="preserve"> </w:t>
      </w:r>
      <w:r>
        <w:rPr>
          <w:bCs/>
          <w:b/>
        </w:rPr>
        <w:t xml:space="preserve">Project Managers</w:t>
      </w:r>
      <w:r>
        <w:t xml:space="preserve">. The city is a hub for innovation in sectors like technology, renewable energy, and urban planning. PMs working in these areas can leverage France’s investment in R&amp;D and its strategic position within the EU to drive impactful projects.</w:t>
      </w:r>
    </w:p>
    <w:p>
      <w:pPr>
        <w:pStyle w:val="BodyText"/>
      </w:pPr>
      <w:r>
        <w:t xml:space="preserve">The rise of digital transformation has also created demand for PMs skilled in hybrid methodologies that blend traditional frameworks with Agile or Scrum. A case study by INSEAD (2023) highlights how PMs at a Paris-based fintech startup successfully integrated remote work policies with French labor laws, showcasing the adaptability required in this region.</w:t>
      </w:r>
    </w:p>
    <w:bookmarkEnd w:id="24"/>
    <w:bookmarkStart w:id="25" w:name="Xd93f2e32ffae152fb5210ba00a24b3d203278a2"/>
    <w:p>
      <w:pPr>
        <w:pStyle w:val="Heading2"/>
      </w:pPr>
      <w:r>
        <w:t xml:space="preserve">The Evolving Role of Project Managers in Global Contexts</w:t>
      </w:r>
    </w:p>
    <w:p>
      <w:pPr>
        <w:pStyle w:val="FirstParagraph"/>
      </w:pPr>
      <w:r>
        <w:rPr>
          <w:bCs/>
          <w:b/>
        </w:rPr>
        <w:t xml:space="preserve">Project Managers</w:t>
      </w:r>
      <w:r>
        <w:t xml:space="preserve"> </w:t>
      </w:r>
      <w:r>
        <w:t xml:space="preserve">in</w:t>
      </w:r>
      <w:r>
        <w:t xml:space="preserve"> </w:t>
      </w:r>
      <w:r>
        <w:rPr>
          <w:bCs/>
          <w:b/>
        </w:rPr>
        <w:t xml:space="preserve">France Paris</w:t>
      </w:r>
      <w:r>
        <w:t xml:space="preserve"> </w:t>
      </w:r>
      <w:r>
        <w:t xml:space="preserve">must increasingly operate within globalized environments. Multinational corporations based in Paris often require PMs to coordinate cross-cultural teams, balancing French norms with international expectations. Research by Smith and Lefebvre (2023) underscores the importance of cultural competence for PMs in this setting, emphasizing the need for language skills and sensitivity to local customs.</w:t>
      </w:r>
    </w:p>
    <w:p>
      <w:pPr>
        <w:pStyle w:val="BodyText"/>
      </w:pPr>
      <w:r>
        <w:t xml:space="preserve">Moreover, France’s participation in EU-wide projects necessitates alignment with European standards. PMs must navigate this dual focus on national and supranational requirements, a task that demands both strategic foresight and adaptability.</w:t>
      </w:r>
    </w:p>
    <w:bookmarkEnd w:id="25"/>
    <w:bookmarkStart w:id="26" w:name="conclusion"/>
    <w:p>
      <w:pPr>
        <w:pStyle w:val="Heading2"/>
      </w:pPr>
      <w:r>
        <w:t xml:space="preserve">Conclusion</w:t>
      </w:r>
    </w:p>
    <w:p>
      <w:pPr>
        <w:pStyle w:val="FirstParagraph"/>
      </w:pPr>
      <w:r>
        <w:rPr>
          <w:bCs/>
          <w:b/>
        </w:rPr>
        <w:t xml:space="preserve">Literature Review</w:t>
      </w:r>
      <w:r>
        <w:t xml:space="preserve">: This review underscores the multifaceted role of</w:t>
      </w:r>
      <w:r>
        <w:t xml:space="preserve"> </w:t>
      </w:r>
      <w:r>
        <w:rPr>
          <w:bCs/>
          <w:b/>
        </w:rPr>
        <w:t xml:space="preserve">Project Managers</w:t>
      </w:r>
      <w:r>
        <w:t xml:space="preserve"> </w:t>
      </w:r>
      <w:r>
        <w:t xml:space="preserve">in</w:t>
      </w:r>
      <w:r>
        <w:t xml:space="preserve"> </w:t>
      </w:r>
      <w:r>
        <w:rPr>
          <w:bCs/>
          <w:b/>
        </w:rPr>
        <w:t xml:space="preserve">France Paris</w:t>
      </w:r>
      <w:r>
        <w:t xml:space="preserve">, shaped by a blend of global project management theories, local cultural norms, legal frameworks, and economic dynamics. While challenges such as bureaucratic processes and communication styles persist, the opportunities for innovation and cross-cultural collaboration are substantial. Future research should focus on how digital tools can bridge gaps between traditional French practices and modern PM methodologies. For</w:t>
      </w:r>
      <w:r>
        <w:t xml:space="preserve"> </w:t>
      </w:r>
      <w:r>
        <w:rPr>
          <w:bCs/>
          <w:b/>
        </w:rPr>
        <w:t xml:space="preserve">Project Managers</w:t>
      </w:r>
      <w:r>
        <w:t xml:space="preserve"> </w:t>
      </w:r>
      <w:r>
        <w:t xml:space="preserve">operating in this region, success hinges on a nuanced understanding of these interplay factors.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France Paris</dc:title>
  <dc:creator/>
  <dc:language>en</dc:language>
  <cp:keywords/>
  <dcterms:created xsi:type="dcterms:W3CDTF">2026-07-21T05:50:46Z</dcterms:created>
  <dcterms:modified xsi:type="dcterms:W3CDTF">2026-07-21T05:50:46Z</dcterms:modified>
</cp:coreProperties>
</file>

<file path=docProps/custom.xml><?xml version="1.0" encoding="utf-8"?>
<Properties xmlns="http://schemas.openxmlformats.org/officeDocument/2006/custom-properties" xmlns:vt="http://schemas.openxmlformats.org/officeDocument/2006/docPropsVTypes"/>
</file>