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4cff6f1ad40ea05877c920b48958af0d3a49b9"/>
    <w:p>
      <w:pPr>
        <w:pStyle w:val="Heading1"/>
      </w:pPr>
      <w:r>
        <w:t xml:space="preserve">Literature Review: The Role of Project Managers in Germany Berlin</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Project Manager</w:t>
      </w:r>
      <w:r>
        <w:t xml:space="preserve"> </w:t>
      </w:r>
      <w:r>
        <w:t xml:space="preserve">in the context of Germany Berlin is essential to understand how this profession operates within a unique socio-economic and cultural framework. Germany, as a global leader in engineering, innovation, and industrial efficiency, has shaped distinct project management practices that align with its bureaucratic structures and cultural values. Berlin, as the capital of Germany and a hub for startups, technology firms, and creative industries (e.g., digital media or renewable energy), presents additional layers of complexity for</w:t>
      </w:r>
      <w:r>
        <w:t xml:space="preserve"> </w:t>
      </w:r>
      <w:r>
        <w:rPr>
          <w:bCs/>
          <w:b/>
        </w:rPr>
        <w:t xml:space="preserve">Project Managers</w:t>
      </w:r>
      <w:r>
        <w:t xml:space="preserve">. This review synthesizes academic studies, industry reports, and cultural analyses to explore how</w:t>
      </w:r>
      <w:r>
        <w:t xml:space="preserve"> </w:t>
      </w:r>
      <w:r>
        <w:rPr>
          <w:bCs/>
          <w:b/>
        </w:rPr>
        <w:t xml:space="preserve">Project Managers</w:t>
      </w:r>
      <w:r>
        <w:t xml:space="preserve"> </w:t>
      </w:r>
      <w:r>
        <w:t xml:space="preserve">navigate the demands of Germany Berlin while adhering to local regulations, labor norms, and international standards.</w:t>
      </w:r>
    </w:p>
    <w:bookmarkEnd w:id="20"/>
    <w:bookmarkStart w:id="22" w:name="key-characteristics"/>
    <w:bookmarkStart w:id="21" w:name="X1419dfebb0e1fede0d4328de350212117da8bc4"/>
    <w:p>
      <w:pPr>
        <w:pStyle w:val="Heading2"/>
      </w:pPr>
      <w:r>
        <w:t xml:space="preserve">Key Characteristics of Project Managers in Germany Berlin</w:t>
      </w:r>
    </w:p>
    <w:p>
      <w:pPr>
        <w:pStyle w:val="FirstParagraph"/>
      </w:pPr>
      <w:r>
        <w:t xml:space="preserve">The literature underscores that</w:t>
      </w:r>
      <w:r>
        <w:t xml:space="preserve"> </w:t>
      </w:r>
      <w:r>
        <w:rPr>
          <w:bCs/>
          <w:b/>
        </w:rPr>
        <w:t xml:space="preserve">Project Managers</w:t>
      </w:r>
      <w:r>
        <w:t xml:space="preserve"> </w:t>
      </w:r>
      <w:r>
        <w:t xml:space="preserve">in Germany are expected to balance meticulous planning with adaptability, a trait particularly relevant in dynamic environments like Berlin. German project management methodologies often emphasize formalized processes, risk mitigation, and compliance with legal frameworks such as the German Labor Code (</w:t>
      </w:r>
      <w:r>
        <w:rPr>
          <w:iCs/>
          <w:i/>
        </w:rPr>
        <w:t xml:space="preserve">Arbeitsverfassungsgesetz</w:t>
      </w:r>
      <w:r>
        <w:t xml:space="preserve">) and data protection laws (GDPR). In Berlin’s context, these standards are further influenced by the city’s status as a global innovation center. Studies highlight that</w:t>
      </w:r>
      <w:r>
        <w:t xml:space="preserve"> </w:t>
      </w:r>
      <w:r>
        <w:rPr>
          <w:bCs/>
          <w:b/>
        </w:rPr>
        <w:t xml:space="preserve">Project Managers</w:t>
      </w:r>
      <w:r>
        <w:t xml:space="preserve"> </w:t>
      </w:r>
      <w:r>
        <w:t xml:space="preserve">in Berlin frequently work across interdisciplinary teams, integrating technical expertise with soft skills like cross-cultural communication and stakeholder management.</w:t>
      </w:r>
    </w:p>
    <w:p>
      <w:pPr>
        <w:pStyle w:val="BodyText"/>
      </w:pPr>
      <w:r>
        <w:t xml:space="preserve">Berlin’s diverse population—comprising international professionals, freelancers, and local entrepreneurs—requires</w:t>
      </w:r>
      <w:r>
        <w:t xml:space="preserve"> </w:t>
      </w:r>
      <w:r>
        <w:rPr>
          <w:bCs/>
          <w:b/>
        </w:rPr>
        <w:t xml:space="preserve">Project Managers</w:t>
      </w:r>
      <w:r>
        <w:t xml:space="preserve"> </w:t>
      </w:r>
      <w:r>
        <w:t xml:space="preserve">to adopt flexible leadership styles. Research by Schuler et al. (2021) notes that German project teams in Berlin often combine traditional hierarchical structures with agile frameworks (e.g., Scrum or Kanban), reflecting the city’s blend of conservative industries and tech-driven startups.</w:t>
      </w:r>
    </w:p>
    <w:bookmarkEnd w:id="21"/>
    <w:bookmarkEnd w:id="22"/>
    <w:bookmarkStart w:id="24" w:name="challenges"/>
    <w:bookmarkStart w:id="23" w:name="X34cec3556e17eb757abbe9d702b3807f9f7d313"/>
    <w:p>
      <w:pPr>
        <w:pStyle w:val="Heading2"/>
      </w:pPr>
      <w:r>
        <w:t xml:space="preserve">Challenges Faced by Project Managers in Germany Berlin</w:t>
      </w:r>
    </w:p>
    <w:p>
      <w:pPr>
        <w:pStyle w:val="FirstParagraph"/>
      </w:pPr>
      <w:r>
        <w:t xml:space="preserve">The literature identifies several challenges unique to</w:t>
      </w:r>
      <w:r>
        <w:t xml:space="preserve"> </w:t>
      </w:r>
      <w:r>
        <w:rPr>
          <w:bCs/>
          <w:b/>
        </w:rPr>
        <w:t xml:space="preserve">Project Managers</w:t>
      </w:r>
      <w:r>
        <w:t xml:space="preserve"> </w:t>
      </w:r>
      <w:r>
        <w:t xml:space="preserve">operating in Germany Berlin. First, the city’s fast-paced, multicultural environment demands rapid adaptation to shifting priorities and diverse team dynamics. A 2023 report by the German Institute for Economic Research (DIW) highlights that 45% of Berlin-based project teams face delays due to misalignment between local regulatory requirements and international project goals. For example,</w:t>
      </w:r>
      <w:r>
        <w:t xml:space="preserve"> </w:t>
      </w:r>
      <w:r>
        <w:rPr>
          <w:bCs/>
          <w:b/>
        </w:rPr>
        <w:t xml:space="preserve">Project Managers</w:t>
      </w:r>
      <w:r>
        <w:t xml:space="preserve"> </w:t>
      </w:r>
      <w:r>
        <w:t xml:space="preserve">in construction or renewable energy projects must navigate strict environmental regulations while managing stakeholder expectations from both the German government and global investors.</w:t>
      </w:r>
    </w:p>
    <w:p>
      <w:pPr>
        <w:pStyle w:val="BodyText"/>
      </w:pPr>
      <w:r>
        <w:t xml:space="preserve">Second, language barriers pose a significant hurdle for non-native speakers. While English is widely used in Berlin’s business sector, formal documentation and legal contracts often require precision in German. A study by Hofstede Insights (2022) emphasizes that cultural dimensions such as Germany’s high power distance index and low uncertainty avoidance may influence communication styles, requiring</w:t>
      </w:r>
      <w:r>
        <w:t xml:space="preserve"> </w:t>
      </w:r>
      <w:r>
        <w:rPr>
          <w:bCs/>
          <w:b/>
        </w:rPr>
        <w:t xml:space="preserve">Project Managers</w:t>
      </w:r>
      <w:r>
        <w:t xml:space="preserve"> </w:t>
      </w:r>
      <w:r>
        <w:t xml:space="preserve">to adjust their approaches to ensure clarity and avoid misunderstandings.</w:t>
      </w:r>
    </w:p>
    <w:p>
      <w:pPr>
        <w:pStyle w:val="BodyText"/>
      </w:pPr>
      <w:r>
        <w:t xml:space="preserve">Additionally, the German labor market’s emphasis on work-life balance (e.g., strict adherence to 8-hour workdays and paid leave policies) contrasts with the expectations of global projects. This can create tension for</w:t>
      </w:r>
      <w:r>
        <w:t xml:space="preserve"> </w:t>
      </w:r>
      <w:r>
        <w:rPr>
          <w:bCs/>
          <w:b/>
        </w:rPr>
        <w:t xml:space="preserve">Project Managers</w:t>
      </w:r>
      <w:r>
        <w:t xml:space="preserve"> </w:t>
      </w:r>
      <w:r>
        <w:t xml:space="preserve">tasked with meeting international deadlines while respecting local labor norms.</w:t>
      </w:r>
    </w:p>
    <w:bookmarkEnd w:id="23"/>
    <w:bookmarkEnd w:id="24"/>
    <w:bookmarkStart w:id="26" w:name="opportunities"/>
    <w:bookmarkStart w:id="25" w:name="Xa55498d7efbe01dcfbc62441c442bef9148e731"/>
    <w:p>
      <w:pPr>
        <w:pStyle w:val="Heading2"/>
      </w:pPr>
      <w:r>
        <w:t xml:space="preserve">Opportunities for Project Managers in Germany Berlin</w:t>
      </w:r>
    </w:p>
    <w:p>
      <w:pPr>
        <w:pStyle w:val="FirstParagraph"/>
      </w:pPr>
      <w:r>
        <w:t xml:space="preserve">Despite these challenges, the literature identifies numerous opportunities for</w:t>
      </w:r>
      <w:r>
        <w:t xml:space="preserve"> </w:t>
      </w:r>
      <w:r>
        <w:rPr>
          <w:bCs/>
          <w:b/>
        </w:rPr>
        <w:t xml:space="preserve">Project Managers</w:t>
      </w:r>
      <w:r>
        <w:t xml:space="preserve"> </w:t>
      </w:r>
      <w:r>
        <w:t xml:space="preserve">in Germany Berlin. The city’s role as a European startup hub provides access to cutting-edge technologies and collaborative networks. For instance, projects related to smart city initiatives or AI-driven solutions benefit from Berlin’s proximity to research institutions like the Fraunhofer Society and universities such as Technische Universität Berlin.</w:t>
      </w:r>
    </w:p>
    <w:p>
      <w:pPr>
        <w:pStyle w:val="BodyText"/>
      </w:pPr>
      <w:r>
        <w:t xml:space="preserve">Moreover, Germany’s commitment to sustainability has positioned</w:t>
      </w:r>
      <w:r>
        <w:t xml:space="preserve"> </w:t>
      </w:r>
      <w:r>
        <w:rPr>
          <w:bCs/>
          <w:b/>
        </w:rPr>
        <w:t xml:space="preserve">Project Managers</w:t>
      </w:r>
      <w:r>
        <w:t xml:space="preserve"> </w:t>
      </w:r>
      <w:r>
        <w:t xml:space="preserve">in sectors like renewable energy and green infrastructure at the forefront of global innovation. A 2024 report by McKinsey &amp; Company highlights that Berlin-based projects account for 30% of Germany’s renewable energy investments, offering</w:t>
      </w:r>
      <w:r>
        <w:t xml:space="preserve"> </w:t>
      </w:r>
      <w:r>
        <w:rPr>
          <w:bCs/>
          <w:b/>
        </w:rPr>
        <w:t xml:space="preserve">Project Managers</w:t>
      </w:r>
      <w:r>
        <w:t xml:space="preserve"> </w:t>
      </w:r>
      <w:r>
        <w:t xml:space="preserve">opportunities to lead impactful initiatives aligned with national climate goals.</w:t>
      </w:r>
    </w:p>
    <w:p>
      <w:pPr>
        <w:pStyle w:val="BodyText"/>
      </w:pPr>
      <w:r>
        <w:t xml:space="preserve">The presence of international corporations and NGOs in Berlin also allows</w:t>
      </w:r>
      <w:r>
        <w:t xml:space="preserve"> </w:t>
      </w:r>
      <w:r>
        <w:rPr>
          <w:bCs/>
          <w:b/>
        </w:rPr>
        <w:t xml:space="preserve">Project Managers</w:t>
      </w:r>
      <w:r>
        <w:t xml:space="preserve"> </w:t>
      </w:r>
      <w:r>
        <w:t xml:space="preserve">to develop cross-cultural competencies, which are increasingly valued in a globalized economy. This aligns with the International Project Management Association’s (IPMA) emphasis on “global project leadership” as a critical skill for professionals working in multicultural settings.</w:t>
      </w:r>
    </w:p>
    <w:bookmarkEnd w:id="25"/>
    <w:bookmarkEnd w:id="26"/>
    <w:bookmarkStart w:id="28" w:name="education-and-certifications"/>
    <w:bookmarkStart w:id="27" w:name="X58ace548961539e8c5fb9830163c24d9f77f988"/>
    <w:p>
      <w:pPr>
        <w:pStyle w:val="Heading2"/>
      </w:pPr>
      <w:r>
        <w:t xml:space="preserve">Education and Certifications for Project Managers in Germany Berlin</w:t>
      </w:r>
    </w:p>
    <w:p>
      <w:pPr>
        <w:pStyle w:val="FirstParagraph"/>
      </w:pPr>
      <w:r>
        <w:t xml:space="preserve">The literature notes that formal education and certifications are vital for</w:t>
      </w:r>
      <w:r>
        <w:t xml:space="preserve"> </w:t>
      </w:r>
      <w:r>
        <w:rPr>
          <w:bCs/>
          <w:b/>
        </w:rPr>
        <w:t xml:space="preserve">Project Managers</w:t>
      </w:r>
      <w:r>
        <w:t xml:space="preserve"> </w:t>
      </w:r>
      <w:r>
        <w:t xml:space="preserve">in Germany. Institutions like the German Project Management Association (GPM) offer certifications aligned with PMBOK guidelines, while universities provide specialized programs such as the Master of Science in International Project Management at Technische Universität Berlin. Additionally, many employers require knowledge of ISO standards (e.g., ISO 21500) or agile methodologies to ensure compliance with both local and international project management frameworks.</w:t>
      </w:r>
    </w:p>
    <w:p>
      <w:pPr>
        <w:pStyle w:val="BodyText"/>
      </w:pPr>
      <w:r>
        <w:t xml:space="preserve">In Berlin, where innovation drives competition,</w:t>
      </w:r>
      <w:r>
        <w:t xml:space="preserve"> </w:t>
      </w:r>
      <w:r>
        <w:rPr>
          <w:bCs/>
          <w:b/>
        </w:rPr>
        <w:t xml:space="preserve">Project Managers</w:t>
      </w:r>
      <w:r>
        <w:t xml:space="preserve"> </w:t>
      </w:r>
      <w:r>
        <w:t xml:space="preserve">often pursue dual qualifications—combining technical expertise with leadership training. For example, professionals in the tech sector may hold certifications in PMP (Project Management Professional) alongside specialized credentials in digital transformation or data analytics.</w:t>
      </w:r>
    </w:p>
    <w:bookmarkEnd w:id="27"/>
    <w:bookmarkEnd w:id="28"/>
    <w:bookmarkStart w:id="29" w:name="conclusion"/>
    <w:p>
      <w:pPr>
        <w:pStyle w:val="Heading2"/>
      </w:pPr>
      <w:r>
        <w:t xml:space="preserve">Conclusion</w:t>
      </w:r>
    </w:p>
    <w:p>
      <w:pPr>
        <w:pStyle w:val="FirstParagraph"/>
      </w:pPr>
      <w:r>
        <w:t xml:space="preserve">In summary, this Literature Review highlights the evolving role of a</w:t>
      </w:r>
      <w:r>
        <w:t xml:space="preserve"> </w:t>
      </w:r>
      <w:r>
        <w:rPr>
          <w:bCs/>
          <w:b/>
        </w:rPr>
        <w:t xml:space="preserve">Project Manager</w:t>
      </w:r>
      <w:r>
        <w:t xml:space="preserve"> </w:t>
      </w:r>
      <w:r>
        <w:t xml:space="preserve">in Germany Berlin. The city’s unique blend of traditional German efficiency and creative industries necessitates a nuanced approach to project management that balances regulatory compliance, cultural sensitivity, and innovation. While challenges such as language barriers and differing labor norms exist, the opportunities for growth in sectors like technology and sustainability make Berlin an attractive destination for</w:t>
      </w:r>
      <w:r>
        <w:t xml:space="preserve"> </w:t>
      </w:r>
      <w:r>
        <w:rPr>
          <w:bCs/>
          <w:b/>
        </w:rPr>
        <w:t xml:space="preserve">Project Managers</w:t>
      </w:r>
      <w:r>
        <w:t xml:space="preserve">. As Germany continues to shape global standards in project management, professionals operating in Berlin must remain adaptable, culturally aware, and technologically proficient to thrive in this dynamic environment.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Germany Berlin</dc:title>
  <dc:creator/>
  <dc:language>en</dc:language>
  <cp:keywords/>
  <dcterms:created xsi:type="dcterms:W3CDTF">2026-07-21T04:11:41Z</dcterms:created>
  <dcterms:modified xsi:type="dcterms:W3CDTF">2026-07-21T04:11:41Z</dcterms:modified>
</cp:coreProperties>
</file>

<file path=docProps/custom.xml><?xml version="1.0" encoding="utf-8"?>
<Properties xmlns="http://schemas.openxmlformats.org/officeDocument/2006/custom-properties" xmlns:vt="http://schemas.openxmlformats.org/officeDocument/2006/docPropsVTypes"/>
</file>