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e9665fc3ff3a00992ff24d53aa5a91d946feb7b"/>
    <w:p>
      <w:pPr>
        <w:pStyle w:val="Heading1"/>
      </w:pPr>
      <w:r>
        <w:t xml:space="preserve">Literature Review: The Role and Challenges of Project Managers in Indonesia Jakarta</w:t>
      </w:r>
    </w:p>
    <w:p>
      <w:pPr>
        <w:pStyle w:val="FirstParagraph"/>
      </w:pPr>
      <w:r>
        <w:t xml:space="preserve">This literature review explores the role, challenges, and emerging trends related to project managers operating within the dynamic business environment of Indonesia Jakarta. As a major economic hub in Southeast Asia, Jakarta has become a focal point for infrastructure development, technological innovation, and cross-border collaborations. The unique socio-cultural context of Indonesia combined with Jakarta’s rapid urbanization necessitates an understanding of how Project Managers (PMs) navigate these complexities.</w:t>
      </w:r>
    </w:p>
    <w:bookmarkStart w:id="20" w:name="Xf792261c90cfed56e09e8a804c6a32c28326c7b"/>
    <w:p>
      <w:pPr>
        <w:pStyle w:val="Heading2"/>
      </w:pPr>
      <w:r>
        <w:t xml:space="preserve">1. Introduction to Project Management in Jakarta</w:t>
      </w:r>
    </w:p>
    <w:p>
      <w:pPr>
        <w:pStyle w:val="FirstParagraph"/>
      </w:pPr>
      <w:r>
        <w:t xml:space="preserve">Project management is a critical discipline that ensures the successful execution of initiatives, whether in construction, information technology, or public administration. In Indonesia Jakarta, PMs face a unique set of challenges due to the city’s status as the capital and its role in driving national economic growth. According to research by</w:t>
      </w:r>
      <w:r>
        <w:t xml:space="preserve"> </w:t>
      </w:r>
      <w:r>
        <w:rPr>
          <w:iCs/>
          <w:i/>
        </w:rPr>
        <w:t xml:space="preserve">The Jakarta Post</w:t>
      </w:r>
      <w:r>
        <w:t xml:space="preserve"> </w:t>
      </w:r>
      <w:r>
        <w:t xml:space="preserve">(2021), over 60% of large-scale infrastructure projects in Indonesia are headquartered or managed from Jakarta, emphasizing the city’s centrality to national development.</w:t>
      </w:r>
    </w:p>
    <w:bookmarkEnd w:id="20"/>
    <w:bookmarkStart w:id="21" w:name="X329284bcea78f63bb9b8a4e282eb62cdd12cebb"/>
    <w:p>
      <w:pPr>
        <w:pStyle w:val="Heading2"/>
      </w:pPr>
      <w:r>
        <w:t xml:space="preserve">2. Key Themes in Project Management Literature for Indonesia Jakarta</w:t>
      </w:r>
    </w:p>
    <w:p>
      <w:pPr>
        <w:pStyle w:val="FirstParagraph"/>
      </w:pPr>
      <w:r>
        <w:t xml:space="preserve">The literature on project management in Southeast Asia highlights several themes relevant to Jakarta. One prominent area is the intersection of cultural dynamics and PM practices. Hofstede’s cultural dimensions theory (1980) notes that Indonesia’s high collectivism and power distance indices significantly influence team interactions, decision-making, and communication styles within projects.</w:t>
      </w:r>
    </w:p>
    <w:p>
      <w:pPr>
        <w:pStyle w:val="BodyText"/>
      </w:pPr>
      <w:r>
        <w:t xml:space="preserve">Studies by Sudibyo et al. (2019) emphasize the need for PMs in Jakarta to adapt to hierarchical structures and foster consensus-driven approaches. For instance, PMs managing public-private partnership (PPP) projects must navigate bureaucratic layers while ensuring stakeholder alignment, a challenge exacerbated by Indonesia’s fragmented regulatory framework.</w:t>
      </w:r>
    </w:p>
    <w:bookmarkEnd w:id="21"/>
    <w:bookmarkStart w:id="22" w:name="Xafc125c341676cb3280d9929bc998a0f75fc65d"/>
    <w:p>
      <w:pPr>
        <w:pStyle w:val="Heading2"/>
      </w:pPr>
      <w:r>
        <w:t xml:space="preserve">3. Challenges Faced by Project Managers in Jakarta</w:t>
      </w:r>
    </w:p>
    <w:p>
      <w:pPr>
        <w:numPr>
          <w:ilvl w:val="0"/>
          <w:numId w:val="1001"/>
        </w:numPr>
        <w:pStyle w:val="Compact"/>
      </w:pPr>
      <w:r>
        <w:rPr>
          <w:bCs/>
          <w:b/>
        </w:rPr>
        <w:t xml:space="preserve">Cultural and Communication Barriers:</w:t>
      </w:r>
      <w:r>
        <w:t xml:space="preserve"> </w:t>
      </w:r>
      <w:r>
        <w:t xml:space="preserve">PMs often encounter difficulties in bridging gaps between international teams (e.g., from Australia or Singapore) and local Indonesian stakeholders. Language nuances, non-verbal cues, and varying work ethics can delay project timelines.</w:t>
      </w:r>
    </w:p>
    <w:p>
      <w:pPr>
        <w:numPr>
          <w:ilvl w:val="0"/>
          <w:numId w:val="1001"/>
        </w:numPr>
        <w:pStyle w:val="Compact"/>
      </w:pPr>
      <w:r>
        <w:rPr>
          <w:bCs/>
          <w:b/>
        </w:rPr>
        <w:t xml:space="preserve">Regulatory Complexity:</w:t>
      </w:r>
      <w:r>
        <w:t xml:space="preserve"> </w:t>
      </w:r>
      <w:r>
        <w:t xml:space="preserve">Indonesia’s evolving legal landscape, including recent reforms in tax policies and environmental regulations (2023), requires PMs to stay agile. Compliance with Jakarta-specific zoning laws for infrastructure projects adds another layer of complexity.</w:t>
      </w:r>
    </w:p>
    <w:p>
      <w:pPr>
        <w:numPr>
          <w:ilvl w:val="0"/>
          <w:numId w:val="1001"/>
        </w:numPr>
        <w:pStyle w:val="Compact"/>
      </w:pPr>
      <w:r>
        <w:rPr>
          <w:bCs/>
          <w:b/>
        </w:rPr>
        <w:t xml:space="preserve">Urban Infrastructure Constraints:</w:t>
      </w:r>
      <w:r>
        <w:t xml:space="preserve"> </w:t>
      </w:r>
      <w:r>
        <w:t xml:space="preserve">Limited space, traffic congestion, and outdated utility systems in Jakarta pose logistical challenges for construction PMs. A 2022 report by the World Bank highlights that 75% of Jakarta’s urban renewal projects face delays due to these factors.</w:t>
      </w:r>
    </w:p>
    <w:bookmarkEnd w:id="22"/>
    <w:bookmarkStart w:id="23" w:name="X4388e843d4b382bf3f766f6ab890083057bb6f4"/>
    <w:p>
      <w:pPr>
        <w:pStyle w:val="Heading2"/>
      </w:pPr>
      <w:r>
        <w:t xml:space="preserve">4. Skills and Competencies Required for PMs in Jakarta</w:t>
      </w:r>
    </w:p>
    <w:p>
      <w:pPr>
        <w:pStyle w:val="FirstParagraph"/>
      </w:pPr>
      <w:r>
        <w:t xml:space="preserve">Literature underscores the need for PMs in Jakarta to possess a blend of technical expertise and soft skills. According to the Project Management Institute (PMI, 2021), cross-cultural communication, risk mitigation, and adaptability are critical competencies. Additionally, familiarity with local labor laws—such as Indonesia’s Labor Law No. 13/2003—and digital tools like</w:t>
      </w:r>
      <w:r>
        <w:t xml:space="preserve"> </w:t>
      </w:r>
      <w:r>
        <w:rPr>
          <w:iCs/>
          <w:i/>
        </w:rPr>
        <w:t xml:space="preserve">Microsoft Project</w:t>
      </w:r>
      <w:r>
        <w:t xml:space="preserve"> </w:t>
      </w:r>
      <w:r>
        <w:t xml:space="preserve">or</w:t>
      </w:r>
      <w:r>
        <w:t xml:space="preserve"> </w:t>
      </w:r>
      <w:r>
        <w:rPr>
          <w:iCs/>
          <w:i/>
        </w:rPr>
        <w:t xml:space="preserve">Jira</w:t>
      </w:r>
      <w:r>
        <w:t xml:space="preserve"> </w:t>
      </w:r>
      <w:r>
        <w:t xml:space="preserve">is essential.</w:t>
      </w:r>
    </w:p>
    <w:p>
      <w:pPr>
        <w:pStyle w:val="BodyText"/>
      </w:pPr>
      <w:r>
        <w:t xml:space="preserve">Educational institutions in Jakarta, such as the Bandung Institute of Technology (ITB) and BINUS University, have introduced PM-focused programs to address this demand. These programs emphasize agile methodologies and sustainable project practices tailored to Indonesia’s context.</w:t>
      </w:r>
    </w:p>
    <w:bookmarkEnd w:id="23"/>
    <w:bookmarkStart w:id="24" w:name="case-studies-and-industry-trends"/>
    <w:p>
      <w:pPr>
        <w:pStyle w:val="Heading2"/>
      </w:pPr>
      <w:r>
        <w:t xml:space="preserve">5. Case Studies and Industry Trends</w:t>
      </w:r>
    </w:p>
    <w:p>
      <w:pPr>
        <w:pStyle w:val="FirstParagraph"/>
      </w:pPr>
      <w:r>
        <w:t xml:space="preserve">Case studies of successful projects in Jakarta illustrate best practices for PMs. For example, the development of the Jakarta MRT (Mass Rapid Transit) system involved international PM teams collaborating with local contractors. The project’s success hinged on cultural sensitivity training and transparent stakeholder engagement.</w:t>
      </w:r>
    </w:p>
    <w:p>
      <w:pPr>
        <w:pStyle w:val="BodyText"/>
      </w:pPr>
      <w:r>
        <w:t xml:space="preserve">Emerging trends include the adoption of digital tools for real-time project monitoring, such as</w:t>
      </w:r>
      <w:r>
        <w:t xml:space="preserve"> </w:t>
      </w:r>
      <w:r>
        <w:rPr>
          <w:iCs/>
          <w:i/>
        </w:rPr>
        <w:t xml:space="preserve">BIM 360</w:t>
      </w:r>
      <w:r>
        <w:t xml:space="preserve"> </w:t>
      </w:r>
      <w:r>
        <w:t xml:space="preserve">and cloud-based collaboration platforms. A 2023 survey by PMI Indonesia found that 45% of Jakarta-based PMs now use AI-driven analytics to predict project risks—a shift driven by the city’s growing tech ecosystem.</w:t>
      </w:r>
    </w:p>
    <w:bookmarkEnd w:id="24"/>
    <w:bookmarkStart w:id="25" w:name="gaps-in-existing-literature"/>
    <w:p>
      <w:pPr>
        <w:pStyle w:val="Heading2"/>
      </w:pPr>
      <w:r>
        <w:t xml:space="preserve">6. Gaps in Existing Literature</w:t>
      </w:r>
    </w:p>
    <w:p>
      <w:pPr>
        <w:pStyle w:val="FirstParagraph"/>
      </w:pPr>
      <w:r>
        <w:t xml:space="preserve">Despite the growing body of research on PM practices in Jakarta, several gaps remain. First, there is limited empirical data on the long-term impact of cultural training programs for PMs in multiethnic teams. Second, studies rarely address the gender dynamics within project management roles in Indonesia’s patriarchal societal structure.</w:t>
      </w:r>
    </w:p>
    <w:p>
      <w:pPr>
        <w:pStyle w:val="BodyText"/>
      </w:pPr>
      <w:r>
        <w:t xml:space="preserve">Moreover, while infrastructure projects receive significant attention, the needs of PMs in emerging sectors like renewable energy and e-commerce remain underexplored. Future research should also examine how Jakarta’s urbanization challenges influence PM decision-making frameworks.</w:t>
      </w:r>
    </w:p>
    <w:bookmarkEnd w:id="25"/>
    <w:bookmarkStart w:id="26" w:name="conclusion"/>
    <w:p>
      <w:pPr>
        <w:pStyle w:val="Heading2"/>
      </w:pPr>
      <w:r>
        <w:t xml:space="preserve">7. Conclusion</w:t>
      </w:r>
    </w:p>
    <w:p>
      <w:pPr>
        <w:pStyle w:val="FirstParagraph"/>
      </w:pPr>
      <w:r>
        <w:t xml:space="preserve">This literature review highlights that Project Managers in Indonesia Jakarta operate within a unique confluence of cultural, regulatory, and infrastructural factors. Success in this environment demands not only technical proficiency but also a deep understanding of local norms and emerging trends. As Jakarta continues to evolve as an economic powerhouse, the role of PMs will become increasingly pivotal in shaping the city’s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Managers in Indonesia Jakarta</dc:title>
  <dc:creator/>
  <dc:language>en</dc:language>
  <cp:keywords/>
  <dcterms:created xsi:type="dcterms:W3CDTF">2026-07-23T20:34:16Z</dcterms:created>
  <dcterms:modified xsi:type="dcterms:W3CDTF">2026-07-23T20:34:16Z</dcterms:modified>
</cp:coreProperties>
</file>

<file path=docProps/custom.xml><?xml version="1.0" encoding="utf-8"?>
<Properties xmlns="http://schemas.openxmlformats.org/officeDocument/2006/custom-properties" xmlns:vt="http://schemas.openxmlformats.org/officeDocument/2006/docPropsVTypes"/>
</file>