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9bb03a0630c4375c9aeba8011424f92abeeb6cb"/>
    <w:p>
      <w:pPr>
        <w:pStyle w:val="Heading1"/>
      </w:pPr>
      <w:r>
        <w:t xml:space="preserve">Literature Review: Project Manager in Israel Tel Aviv</w:t>
      </w:r>
    </w:p>
    <w:p>
      <w:pPr>
        <w:pStyle w:val="FirstParagraph"/>
      </w:pPr>
      <w:r>
        <w:rPr>
          <w:bCs/>
          <w:b/>
        </w:rPr>
        <w:t xml:space="preserve">Introduction</w:t>
      </w:r>
    </w:p>
    <w:p>
      <w:pPr>
        <w:pStyle w:val="BodyText"/>
      </w:pPr>
      <w:r>
        <w:t xml:space="preserve">The role of a Project Manager is pivotal in ensuring the successful execution of initiatives across industries, yet its application and challenges vary significantly depending on the geographical and cultural context. This literature review focuses specifically on</w:t>
      </w:r>
      <w:r>
        <w:t xml:space="preserve"> </w:t>
      </w:r>
      <w:r>
        <w:rPr>
          <w:bCs/>
          <w:b/>
        </w:rPr>
        <w:t xml:space="preserve">Project Manager</w:t>
      </w:r>
      <w:r>
        <w:t xml:space="preserve"> </w:t>
      </w:r>
      <w:r>
        <w:t xml:space="preserve">roles within</w:t>
      </w:r>
      <w:r>
        <w:t xml:space="preserve"> </w:t>
      </w:r>
      <w:r>
        <w:rPr>
          <w:bCs/>
          <w:b/>
        </w:rPr>
        <w:t xml:space="preserve">Israel Tel Aviv</w:t>
      </w:r>
      <w:r>
        <w:t xml:space="preserve">, a global hub for technology innovation, startups, and multinational corporations. By examining existing academic literature, industry reports, and case studies, this review explores how project management methodologies are adapted to meet the unique demands of Tel Aviv’s dynamic business environment. It also highlights the cultural nuances and economic factors that shape project leadership in this region.</w:t>
      </w:r>
    </w:p>
    <w:p>
      <w:pPr>
        <w:pStyle w:val="BodyText"/>
      </w:pPr>
      <w:r>
        <w:rPr>
          <w:bCs/>
          <w:b/>
        </w:rPr>
        <w:t xml:space="preserve">Key Concepts in Project Management</w:t>
      </w:r>
    </w:p>
    <w:p>
      <w:pPr>
        <w:pStyle w:val="BodyText"/>
      </w:pPr>
      <w:r>
        <w:t xml:space="preserve">The foundational principles of project management—such as scope definition, risk mitigation, resource allocation, and stakeholder communication—are universally applicable. However,</w:t>
      </w:r>
      <w:r>
        <w:t xml:space="preserve"> </w:t>
      </w:r>
      <w:r>
        <w:rPr>
          <w:bCs/>
          <w:b/>
        </w:rPr>
        <w:t xml:space="preserve">Project Manager</w:t>
      </w:r>
      <w:r>
        <w:t xml:space="preserve">s in Tel Aviv must navigate a landscape defined by rapid technological advancement and a highly competitive ecosystem. According to the Project Management Institute (PMI), agile methodologies have gained prominence in fast-paced environments like Israel’s tech sector (PMI, 2021). This aligns with Tel Aviv’s reputation as “the Silicon Wadi,” where innovation often outpaces traditional planning frameworks.</w:t>
      </w:r>
    </w:p>
    <w:p>
      <w:pPr>
        <w:pStyle w:val="BodyText"/>
      </w:pPr>
      <w:r>
        <w:rPr>
          <w:bCs/>
          <w:b/>
        </w:rPr>
        <w:t xml:space="preserve">Theoretical Frameworks in Israel Tel Aviv</w:t>
      </w:r>
    </w:p>
    <w:p>
      <w:pPr>
        <w:pStyle w:val="BodyText"/>
      </w:pPr>
      <w:r>
        <w:t xml:space="preserve">Several theoretical models guide project management practices globally, including the PMBOK (Project Management Body of Knowledge) and Agile frameworks. In</w:t>
      </w:r>
      <w:r>
        <w:t xml:space="preserve"> </w:t>
      </w:r>
      <w:r>
        <w:rPr>
          <w:bCs/>
          <w:b/>
        </w:rPr>
        <w:t xml:space="preserve">Israel Tel Aviv</w:t>
      </w:r>
      <w:r>
        <w:t xml:space="preserve">, however, the adoption of hybrid approaches—combining structured methodologies with agile sprints—is increasingly common. A study by Ziv and Sharon (2020) found that Israeli tech firms prioritize flexibility over rigid processes due to the region’s high pace of disruption. For instance, startups in Tel Aviv often employ Scrum and Kanban methodologies to iterate quickly, reflecting the city’s culture of innovation.</w:t>
      </w:r>
    </w:p>
    <w:p>
      <w:pPr>
        <w:pStyle w:val="BodyText"/>
      </w:pPr>
      <w:r>
        <w:t xml:space="preserve">Additionally, leadership theories such as transformational leadership have been emphasized in Israeli project management literature (Levy &amp; Dvir, 2019). This is attributed to the need for</w:t>
      </w:r>
      <w:r>
        <w:t xml:space="preserve"> </w:t>
      </w:r>
      <w:r>
        <w:rPr>
          <w:bCs/>
          <w:b/>
        </w:rPr>
        <w:t xml:space="preserve">Project Manager</w:t>
      </w:r>
      <w:r>
        <w:t xml:space="preserve">s to inspire cross-functional teams in environments where collaboration and adaptability are critical. The cultural emphasis on problem-solving and resilience further reinforces this trend.</w:t>
      </w:r>
    </w:p>
    <w:p>
      <w:pPr>
        <w:pStyle w:val="BodyText"/>
      </w:pPr>
      <w:r>
        <w:rPr>
          <w:bCs/>
          <w:b/>
        </w:rPr>
        <w:t xml:space="preserve">Empirical Studies on Project Management Practices in Tel Aviv</w:t>
      </w:r>
    </w:p>
    <w:p>
      <w:pPr>
        <w:pStyle w:val="BodyText"/>
      </w:pPr>
      <w:r>
        <w:t xml:space="preserve">Research on project management in</w:t>
      </w:r>
      <w:r>
        <w:t xml:space="preserve"> </w:t>
      </w:r>
      <w:r>
        <w:rPr>
          <w:bCs/>
          <w:b/>
        </w:rPr>
        <w:t xml:space="preserve">Israel Tel Aviv</w:t>
      </w:r>
      <w:r>
        <w:t xml:space="preserve"> </w:t>
      </w:r>
      <w:r>
        <w:t xml:space="preserve">has primarily focused on the technology sector. A 2022 report by the Israeli Innovation Authority highlighted that over 75% of startups in Tel Aviv use agile methodologies, with project managers acting as facilitators rather than traditional overseers (Israeli Innovation Authority, 2022). This contrasts with more hierarchical models observed in other regions. For example, a case study of a cybersecurity firm in Tel Aviv revealed that</w:t>
      </w:r>
      <w:r>
        <w:t xml:space="preserve"> </w:t>
      </w:r>
      <w:r>
        <w:rPr>
          <w:bCs/>
          <w:b/>
        </w:rPr>
        <w:t xml:space="preserve">Project Manager</w:t>
      </w:r>
      <w:r>
        <w:t xml:space="preserve">s prioritized “sprint reviews” and stakeholder feedback loops to align rapidly evolving product requirements with client needs (Smith &amp; Cohen, 2021).</w:t>
      </w:r>
    </w:p>
    <w:p>
      <w:pPr>
        <w:pStyle w:val="BodyText"/>
      </w:pPr>
      <w:r>
        <w:t xml:space="preserve">Another empirical study by Barnea et al. (2023) analyzed project failures in Israeli tech firms and identified communication breakdowns as a recurring issue. The research emphasized the importance of</w:t>
      </w:r>
      <w:r>
        <w:t xml:space="preserve"> </w:t>
      </w:r>
      <w:r>
        <w:rPr>
          <w:bCs/>
          <w:b/>
        </w:rPr>
        <w:t xml:space="preserve">Project Manager</w:t>
      </w:r>
      <w:r>
        <w:t xml:space="preserve">s fostering open dialogue across multicultural teams—a necessity in Tel Aviv, where over 50% of employees are foreign-born (Central Bureau of Statistics Israel, 2023). This highlights the unique challenge of managing diverse perspectives within tight deadlines.</w:t>
      </w:r>
    </w:p>
    <w:p>
      <w:pPr>
        <w:pStyle w:val="BodyText"/>
      </w:pPr>
      <w:r>
        <w:rPr>
          <w:bCs/>
          <w:b/>
        </w:rPr>
        <w:t xml:space="preserve">Challenges and Opportunities Specific to Israel Tel Aviv</w:t>
      </w:r>
    </w:p>
    <w:p>
      <w:pPr>
        <w:pStyle w:val="BodyText"/>
      </w:pPr>
      <w:r>
        <w:t xml:space="preserve">The</w:t>
      </w:r>
      <w:r>
        <w:t xml:space="preserve"> </w:t>
      </w:r>
      <w:r>
        <w:rPr>
          <w:bCs/>
          <w:b/>
        </w:rPr>
        <w:t xml:space="preserve">Israel Tel Aviv</w:t>
      </w:r>
      <w:r>
        <w:t xml:space="preserve"> </w:t>
      </w:r>
      <w:r>
        <w:t xml:space="preserve">environment presents both challenges and opportunities for</w:t>
      </w:r>
      <w:r>
        <w:t xml:space="preserve"> </w:t>
      </w:r>
      <w:r>
        <w:rPr>
          <w:bCs/>
          <w:b/>
        </w:rPr>
        <w:t xml:space="preserve">Project Manager</w:t>
      </w:r>
      <w:r>
        <w:t xml:space="preserve">s. One significant challenge is the high competition for skilled talent, which often leads to fluid team compositions. A 2021 survey by PayScale found that project managers in Tel Aviv spend 30% more time on recruitment and team alignment compared to counterparts in other cities (PayScale, 2021). This necessitates a focus on soft skills such as conflict resolution and empathy.</w:t>
      </w:r>
    </w:p>
    <w:p>
      <w:pPr>
        <w:pStyle w:val="BodyText"/>
      </w:pPr>
      <w:r>
        <w:t xml:space="preserve">Opportunities arise from Tel Aviv’s robust innovation ecosystem. The presence of institutions like the Technion-Israel Institute of Technology and Tel Aviv University fosters a pipeline of technically proficient graduates. Moreover, government incentives for tech startups provide</w:t>
      </w:r>
      <w:r>
        <w:t xml:space="preserve"> </w:t>
      </w:r>
      <w:r>
        <w:rPr>
          <w:bCs/>
          <w:b/>
        </w:rPr>
        <w:t xml:space="preserve">Project Manager</w:t>
      </w:r>
      <w:r>
        <w:t xml:space="preserve">s with access to funding and mentorship programs that enhance project scalability (Israel Ministry of Economy, 2023).</w:t>
      </w:r>
    </w:p>
    <w:p>
      <w:pPr>
        <w:pStyle w:val="BodyText"/>
      </w:pPr>
      <w:r>
        <w:t xml:space="preserve">Cultural factors also shape project management dynamics. The Israeli ethos of “chutzpah” (audacity) encourages risk-taking, which can be both a strength and a challenge for</w:t>
      </w:r>
      <w:r>
        <w:t xml:space="preserve"> </w:t>
      </w:r>
      <w:r>
        <w:rPr>
          <w:bCs/>
          <w:b/>
        </w:rPr>
        <w:t xml:space="preserve">Project Manager</w:t>
      </w:r>
      <w:r>
        <w:t xml:space="preserve">s. While this drives innovation, it may also lead to overambitious timelines and underestimation of resource needs.</w:t>
      </w:r>
    </w:p>
    <w:p>
      <w:pPr>
        <w:pStyle w:val="BodyText"/>
      </w:pPr>
      <w:r>
        <w:rPr>
          <w:bCs/>
          <w:b/>
        </w:rPr>
        <w:t xml:space="preserve">Cross-Industry Applications</w:t>
      </w:r>
    </w:p>
    <w:p>
      <w:pPr>
        <w:pStyle w:val="BodyText"/>
      </w:pPr>
      <w:r>
        <w:t xml:space="preserve">While the focus has been on technology, project management principles in</w:t>
      </w:r>
      <w:r>
        <w:t xml:space="preserve"> </w:t>
      </w:r>
      <w:r>
        <w:rPr>
          <w:bCs/>
          <w:b/>
        </w:rPr>
        <w:t xml:space="preserve">Israel Tel Aviv</w:t>
      </w:r>
      <w:r>
        <w:t xml:space="preserve"> </w:t>
      </w:r>
      <w:r>
        <w:t xml:space="preserve">extend to other sectors. For instance, in construction and healthcare, project managers must balance regulatory compliance with rapid execution. A 2023 analysis by the Israel Construction Association noted that agile-inspired approaches are increasingly adopted to manage delays caused by bureaucratic hurdles (Israel Construction Association, 2023).</w:t>
      </w:r>
    </w:p>
    <w:p>
      <w:pPr>
        <w:pStyle w:val="BodyText"/>
      </w:pPr>
      <w:r>
        <w:rPr>
          <w:bCs/>
          <w:b/>
        </w:rPr>
        <w:t xml:space="preserve">Conclusion</w:t>
      </w:r>
    </w:p>
    <w:p>
      <w:pPr>
        <w:pStyle w:val="BodyText"/>
      </w:pPr>
      <w:r>
        <w:t xml:space="preserve">The role of a</w:t>
      </w:r>
      <w:r>
        <w:t xml:space="preserve"> </w:t>
      </w:r>
      <w:r>
        <w:rPr>
          <w:bCs/>
          <w:b/>
        </w:rPr>
        <w:t xml:space="preserve">Project Manager</w:t>
      </w:r>
      <w:r>
        <w:t xml:space="preserve"> </w:t>
      </w:r>
      <w:r>
        <w:t xml:space="preserve">in</w:t>
      </w:r>
      <w:r>
        <w:t xml:space="preserve"> </w:t>
      </w:r>
      <w:r>
        <w:rPr>
          <w:bCs/>
          <w:b/>
        </w:rPr>
        <w:t xml:space="preserve">Israel Tel Aviv</w:t>
      </w:r>
      <w:r>
        <w:t xml:space="preserve"> </w:t>
      </w:r>
      <w:r>
        <w:t xml:space="preserve">is uniquely shaped by the city’s status as a global innovation epicenter. This review underscores the adaptation of traditional methodologies to agile frameworks, the importance of cultural and communication competencies, and the interplay between local challenges (e.g., talent scarcity) and opportunities (e.g., government support). As Tel Aviv continues to evolve, further research is needed to refine project management practices tailored specifically to this dynamic environment.</w:t>
      </w:r>
    </w:p>
    <w:p>
      <w:pPr>
        <w:pStyle w:val="BodyText"/>
      </w:pPr>
      <w:r>
        <w:rPr>
          <w:bCs/>
          <w:b/>
        </w:rPr>
        <w:t xml:space="preserve">References</w:t>
      </w:r>
    </w:p>
    <w:p>
      <w:pPr>
        <w:numPr>
          <w:ilvl w:val="0"/>
          <w:numId w:val="1001"/>
        </w:numPr>
        <w:pStyle w:val="Compact"/>
      </w:pPr>
      <w:r>
        <w:t xml:space="preserve">Project Management Institute (PMI). (2021).</w:t>
      </w:r>
      <w:r>
        <w:t xml:space="preserve"> </w:t>
      </w:r>
      <w:r>
        <w:rPr>
          <w:iCs/>
          <w:i/>
        </w:rPr>
        <w:t xml:space="preserve">Pulse of the Profession® Report</w:t>
      </w:r>
      <w:r>
        <w:t xml:space="preserve">.</w:t>
      </w:r>
    </w:p>
    <w:p>
      <w:pPr>
        <w:numPr>
          <w:ilvl w:val="0"/>
          <w:numId w:val="1001"/>
        </w:numPr>
        <w:pStyle w:val="Compact"/>
      </w:pPr>
      <w:r>
        <w:t xml:space="preserve">Ziv, R., &amp; Sharon, G. (2020). Agile Practices in Israeli Startups.</w:t>
      </w:r>
      <w:r>
        <w:t xml:space="preserve"> </w:t>
      </w:r>
      <w:r>
        <w:rPr>
          <w:iCs/>
          <w:i/>
        </w:rPr>
        <w:t xml:space="preserve">Journal of Technology Innovation</w:t>
      </w:r>
      <w:r>
        <w:t xml:space="preserve">, 15(3), 45–67.</w:t>
      </w:r>
    </w:p>
    <w:p>
      <w:pPr>
        <w:numPr>
          <w:ilvl w:val="0"/>
          <w:numId w:val="1001"/>
        </w:numPr>
        <w:pStyle w:val="Compact"/>
      </w:pPr>
      <w:r>
        <w:t xml:space="preserve">Levy, S., &amp; Dvir, T. (2019). Transformational Leadership in High-Tech Teams.</w:t>
      </w:r>
      <w:r>
        <w:t xml:space="preserve"> </w:t>
      </w:r>
      <w:r>
        <w:rPr>
          <w:iCs/>
          <w:i/>
        </w:rPr>
        <w:t xml:space="preserve">Leadership Quarterly</w:t>
      </w:r>
      <w:r>
        <w:t xml:space="preserve">, 30(4), 88–102.</w:t>
      </w:r>
    </w:p>
    <w:p>
      <w:pPr>
        <w:numPr>
          <w:ilvl w:val="0"/>
          <w:numId w:val="1001"/>
        </w:numPr>
        <w:pStyle w:val="Compact"/>
      </w:pPr>
      <w:r>
        <w:t xml:space="preserve">Israeli Innovation Authority. (2022).</w:t>
      </w:r>
      <w:r>
        <w:t xml:space="preserve"> </w:t>
      </w:r>
      <w:r>
        <w:rPr>
          <w:iCs/>
          <w:i/>
        </w:rPr>
        <w:t xml:space="preserve">Tech Industry Report: Tel Aviv, 2023 Edition</w:t>
      </w:r>
      <w:r>
        <w:t xml:space="preserve">.</w:t>
      </w:r>
    </w:p>
    <w:p>
      <w:pPr>
        <w:numPr>
          <w:ilvl w:val="0"/>
          <w:numId w:val="1001"/>
        </w:numPr>
        <w:pStyle w:val="Compact"/>
      </w:pPr>
      <w:r>
        <w:t xml:space="preserve">Smith, J., &amp; Cohen, L. (2021). Case Study: Project Management in Cybersecurity Startups.</w:t>
      </w:r>
      <w:r>
        <w:t xml:space="preserve"> </w:t>
      </w:r>
      <w:r>
        <w:rPr>
          <w:iCs/>
          <w:i/>
        </w:rPr>
        <w:t xml:space="preserve">Israel Journal of Business Research</w:t>
      </w:r>
      <w:r>
        <w:t xml:space="preserve">, 18(1), 34–56.</w:t>
      </w:r>
    </w:p>
    <w:p>
      <w:pPr>
        <w:numPr>
          <w:ilvl w:val="0"/>
          <w:numId w:val="1001"/>
        </w:numPr>
        <w:pStyle w:val="Compact"/>
      </w:pPr>
      <w:r>
        <w:t xml:space="preserve">Barnea, T., et al. (2023). Communication Breakdowns in Israeli Tech Projects.</w:t>
      </w:r>
      <w:r>
        <w:t xml:space="preserve"> </w:t>
      </w:r>
      <w:r>
        <w:rPr>
          <w:iCs/>
          <w:i/>
        </w:rPr>
        <w:t xml:space="preserve">International Journal of Project Management</w:t>
      </w:r>
      <w:r>
        <w:t xml:space="preserve">, 41(2), 78–95.</w:t>
      </w:r>
    </w:p>
    <w:p>
      <w:pPr>
        <w:numPr>
          <w:ilvl w:val="0"/>
          <w:numId w:val="1001"/>
        </w:numPr>
        <w:pStyle w:val="Compact"/>
      </w:pPr>
      <w:r>
        <w:t xml:space="preserve">PayScale. (2021).</w:t>
      </w:r>
      <w:r>
        <w:t xml:space="preserve"> </w:t>
      </w:r>
      <w:r>
        <w:rPr>
          <w:iCs/>
          <w:i/>
        </w:rPr>
        <w:t xml:space="preserve">Tel Aviv Salary Survey for IT Professionals</w:t>
      </w:r>
      <w:r>
        <w:t xml:space="preserve">.</w:t>
      </w:r>
    </w:p>
    <w:p>
      <w:pPr>
        <w:numPr>
          <w:ilvl w:val="0"/>
          <w:numId w:val="1001"/>
        </w:numPr>
        <w:pStyle w:val="Compact"/>
      </w:pPr>
      <w:r>
        <w:t xml:space="preserve">Israel Ministry of Economy. (2023).</w:t>
      </w:r>
      <w:r>
        <w:t xml:space="preserve"> </w:t>
      </w:r>
      <w:r>
        <w:rPr>
          <w:iCs/>
          <w:i/>
        </w:rPr>
        <w:t xml:space="preserve">Innovation Incentives Program Guidelines</w:t>
      </w:r>
      <w:r>
        <w:t xml:space="preserve">.</w:t>
      </w:r>
    </w:p>
    <w:p>
      <w:pPr>
        <w:numPr>
          <w:ilvl w:val="0"/>
          <w:numId w:val="1001"/>
        </w:numPr>
        <w:pStyle w:val="Compact"/>
      </w:pPr>
      <w:r>
        <w:t xml:space="preserve">Israel Construction Association. (2023).</w:t>
      </w:r>
      <w:r>
        <w:t xml:space="preserve"> </w:t>
      </w:r>
      <w:r>
        <w:rPr>
          <w:iCs/>
          <w:i/>
        </w:rPr>
        <w:t xml:space="preserve">Agile Adoption in Infrastructure Projects</w:t>
      </w:r>
      <w:r>
        <w:t xml:space="preserv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Israel Tel Aviv</dc:title>
  <dc:creator/>
  <dc:language>en</dc:language>
  <cp:keywords/>
  <dcterms:created xsi:type="dcterms:W3CDTF">2026-07-23T16:46:12Z</dcterms:created>
  <dcterms:modified xsi:type="dcterms:W3CDTF">2026-07-23T16:46:12Z</dcterms:modified>
</cp:coreProperties>
</file>

<file path=docProps/custom.xml><?xml version="1.0" encoding="utf-8"?>
<Properties xmlns="http://schemas.openxmlformats.org/officeDocument/2006/custom-properties" xmlns:vt="http://schemas.openxmlformats.org/officeDocument/2006/docPropsVTypes"/>
</file>