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242ef72e2b4f25c7819ed41e6969f09c95b2226"/>
    <w:p>
      <w:pPr>
        <w:pStyle w:val="Heading1"/>
      </w:pPr>
      <w:r>
        <w:t xml:space="preserve">Literature Review: The Role of Project Managers in Italy, Milan</w:t>
      </w:r>
    </w:p>
    <w:bookmarkStart w:id="20" w:name="introduction"/>
    <w:p>
      <w:pPr>
        <w:pStyle w:val="Heading2"/>
      </w:pPr>
      <w:r>
        <w:t xml:space="preserve">Introduction</w:t>
      </w:r>
    </w:p>
    <w:p>
      <w:pPr>
        <w:pStyle w:val="FirstParagraph"/>
      </w:pPr>
      <w:r>
        <w:t xml:space="preserve">The role of a</w:t>
      </w:r>
      <w:r>
        <w:t xml:space="preserve"> </w:t>
      </w:r>
      <w:r>
        <w:rPr>
          <w:bCs/>
          <w:b/>
        </w:rPr>
        <w:t xml:space="preserve">Project Manager (PM)</w:t>
      </w:r>
      <w:r>
        <w:t xml:space="preserve"> </w:t>
      </w:r>
      <w:r>
        <w:t xml:space="preserve">has evolved significantly in the globalized business landscape, with regional nuances shaping their responsibilities and challenges. This literature review explores the unique context of</w:t>
      </w:r>
      <w:r>
        <w:t xml:space="preserve"> </w:t>
      </w:r>
      <w:r>
        <w:rPr>
          <w:bCs/>
          <w:b/>
        </w:rPr>
        <w:t xml:space="preserve">Project Managers in Italy, specifically in Milan</w:t>
      </w:r>
      <w:r>
        <w:t xml:space="preserve">, a city renowned for its economic dynamism, cultural heritage, and strategic position within Europe. By synthesizing existing academic research, industry reports, and case studies from Italian business environments, this document aims to highlight the characteristics of PMs operating in Milan and their adaptation to local cultural dynamics.</w:t>
      </w:r>
    </w:p>
    <w:bookmarkEnd w:id="20"/>
    <w:bookmarkStart w:id="21" w:name="Xa60bbc13fc63515657a0022bb80213a9b50013e"/>
    <w:p>
      <w:pPr>
        <w:pStyle w:val="Heading2"/>
      </w:pPr>
      <w:r>
        <w:t xml:space="preserve">Key Characteristics of Project Managers in Milan</w:t>
      </w:r>
    </w:p>
    <w:p>
      <w:pPr>
        <w:pStyle w:val="FirstParagraph"/>
      </w:pPr>
      <w:r>
        <w:t xml:space="preserve">Milan, as the economic and financial hub of Italy, presents a unique environment for</w:t>
      </w:r>
      <w:r>
        <w:t xml:space="preserve"> </w:t>
      </w:r>
      <w:r>
        <w:rPr>
          <w:bCs/>
          <w:b/>
        </w:rPr>
        <w:t xml:space="preserve">Project Managers</w:t>
      </w:r>
      <w:r>
        <w:t xml:space="preserve">. Research by [Author Name] (Year) notes that Italian PMs often balance traditional hierarchical structures with modern agile methodologies. In Milan, where industries such as fashion, automotive engineering, and finance dominate, PMs must navigate a blend of innovation-driven projects and regulatory compliance. The city’s emphasis on precision in sectors like aerospace (e.g., Leonardo S.p.A.) requires PMs to prioritize risk management and stakeholder alignment.</w:t>
      </w:r>
    </w:p>
    <w:p>
      <w:pPr>
        <w:pStyle w:val="BodyText"/>
      </w:pPr>
      <w:r>
        <w:t xml:space="preserve">Italian cultural values—such as</w:t>
      </w:r>
      <w:r>
        <w:t xml:space="preserve"> </w:t>
      </w:r>
      <w:r>
        <w:rPr>
          <w:iCs/>
          <w:i/>
        </w:rPr>
        <w:t xml:space="preserve">relazione</w:t>
      </w:r>
      <w:r>
        <w:t xml:space="preserve"> </w:t>
      </w:r>
      <w:r>
        <w:t xml:space="preserve">(relationships) and</w:t>
      </w:r>
      <w:r>
        <w:t xml:space="preserve"> </w:t>
      </w:r>
      <w:r>
        <w:rPr>
          <w:iCs/>
          <w:i/>
        </w:rPr>
        <w:t xml:space="preserve">meticolosità</w:t>
      </w:r>
      <w:r>
        <w:t xml:space="preserve"> </w:t>
      </w:r>
      <w:r>
        <w:t xml:space="preserve">(meticulousness)—influence project execution. According to [Author Name] (Year), PMs in Milan often invest significant time in building trust with clients and suppliers, a practice rooted in the Italian business ethos. This contrasts with more transactional approaches seen in other European cities, underscoring the need for PMs to integrate relational skills into their strategic frameworks.</w:t>
      </w:r>
    </w:p>
    <w:bookmarkEnd w:id="21"/>
    <w:bookmarkStart w:id="22" w:name="educational-and-professional-development"/>
    <w:p>
      <w:pPr>
        <w:pStyle w:val="Heading2"/>
      </w:pPr>
      <w:r>
        <w:t xml:space="preserve">Educational and Professional Development</w:t>
      </w:r>
    </w:p>
    <w:p>
      <w:pPr>
        <w:pStyle w:val="FirstParagraph"/>
      </w:pPr>
      <w:r>
        <w:t xml:space="preserve">The academic landscape in Milan supports rigorous training for</w:t>
      </w:r>
      <w:r>
        <w:t xml:space="preserve"> </w:t>
      </w:r>
      <w:r>
        <w:rPr>
          <w:bCs/>
          <w:b/>
        </w:rPr>
        <w:t xml:space="preserve">Project Managers</w:t>
      </w:r>
      <w:r>
        <w:t xml:space="preserve">. Institutions like Politecnico di Milano and Bocconi University offer specialized programs in project management, emphasizing both technical rigor and cross-cultural communication. Certification bodies such as PMI (Project Management Institute) report that Italian PMs are increasingly adopting global standards like PMP (Project Management Professional) and PRINCE2, while adapting them to local regulatory frameworks.</w:t>
      </w:r>
    </w:p>
    <w:p>
      <w:pPr>
        <w:pStyle w:val="BodyText"/>
      </w:pPr>
      <w:r>
        <w:t xml:space="preserve">A study by [Author Name] (Year) highlights the prevalence of hybrid approaches in Milanese project teams. For instance, PMs in the fashion sector often combine lean methodologies with traditional Italian craftsmanship principles, ensuring projects align with both efficiency goals and aesthetic standards. This adaptability is critical given Milan’s role as a global design capital.</w:t>
      </w:r>
    </w:p>
    <w:bookmarkEnd w:id="22"/>
    <w:bookmarkStart w:id="23" w:name="cultural-and-structural-challenges"/>
    <w:p>
      <w:pPr>
        <w:pStyle w:val="Heading2"/>
      </w:pPr>
      <w:r>
        <w:t xml:space="preserve">Cultural and Structural Challenges</w:t>
      </w:r>
    </w:p>
    <w:p>
      <w:pPr>
        <w:pStyle w:val="FirstParagraph"/>
      </w:pPr>
      <w:r>
        <w:t xml:space="preserve">Despite their expertise,</w:t>
      </w:r>
      <w:r>
        <w:t xml:space="preserve"> </w:t>
      </w:r>
      <w:r>
        <w:rPr>
          <w:bCs/>
          <w:b/>
        </w:rPr>
        <w:t xml:space="preserve">Project Managers in Italy Milan</w:t>
      </w:r>
      <w:r>
        <w:t xml:space="preserve"> </w:t>
      </w:r>
      <w:r>
        <w:t xml:space="preserve">face challenges stemming from cultural norms and structural inefficiencies. A 2019 report by the Italian Chamber of Commerce notes that bureaucratic delays and fragmented communication between public institutions can hinder project timelines. For example, infrastructure projects in Milan often encounter permitting bottlenecks due to overlapping municipal regulations.</w:t>
      </w:r>
    </w:p>
    <w:p>
      <w:pPr>
        <w:pStyle w:val="BodyText"/>
      </w:pPr>
      <w:r>
        <w:t xml:space="preserve">Moreover, the Italian tendency toward</w:t>
      </w:r>
      <w:r>
        <w:t xml:space="preserve"> </w:t>
      </w:r>
      <w:r>
        <w:rPr>
          <w:iCs/>
          <w:i/>
        </w:rPr>
        <w:t xml:space="preserve">consenso</w:t>
      </w:r>
      <w:r>
        <w:t xml:space="preserve"> </w:t>
      </w:r>
      <w:r>
        <w:t xml:space="preserve">(consensus-building) can slow decision-making processes. As [Author Name] (Year) observes, PMs must balance this cultural preference for collaboration with the need to meet deadlines and budgets. This dynamic is particularly evident in cross-border projects involving EU funding or multinational stakeholders.</w:t>
      </w:r>
    </w:p>
    <w:bookmarkEnd w:id="23"/>
    <w:bookmarkStart w:id="24" w:name="X93d512052552ea6ed6a49cbeca28458d8983567"/>
    <w:p>
      <w:pPr>
        <w:pStyle w:val="Heading2"/>
      </w:pPr>
      <w:r>
        <w:t xml:space="preserve">Globalization and Cross-Cultural Project Management</w:t>
      </w:r>
    </w:p>
    <w:p>
      <w:pPr>
        <w:pStyle w:val="FirstParagraph"/>
      </w:pPr>
      <w:r>
        <w:t xml:space="preserve">Milan’s integration into global supply chains necessitates that</w:t>
      </w:r>
      <w:r>
        <w:t xml:space="preserve"> </w:t>
      </w:r>
      <w:r>
        <w:rPr>
          <w:bCs/>
          <w:b/>
        </w:rPr>
        <w:t xml:space="preserve">Project Managers</w:t>
      </w:r>
      <w:r>
        <w:t xml:space="preserve"> </w:t>
      </w:r>
      <w:r>
        <w:t xml:space="preserve">adeptly handle multicultural teams. Research by [Author Name] (Year) indicates that PMs in Milan often work with international partners, requiring fluency in multiple languages and awareness of cultural differences. For instance, projects involving German automotive suppliers or Chinese tech firms demand PMs to mediate between competing priorities and communication styles.</w:t>
      </w:r>
    </w:p>
    <w:p>
      <w:pPr>
        <w:pStyle w:val="BodyText"/>
      </w:pPr>
      <w:r>
        <w:t xml:space="preserve">The city’s multicultural workforce also enriches project outcomes. A case study by [Author Name] (Year) on the construction of Milan’s new sustainable urban developments highlights how PMs leveraged diverse perspectives to innovate in green building technologies, aligning with Italy’s commitment to EU climate goals.</w:t>
      </w:r>
    </w:p>
    <w:bookmarkEnd w:id="24"/>
    <w:bookmarkStart w:id="25" w:name="Xd6c72084352cd65dd546cb569b8c6be9ed6f49a"/>
    <w:p>
      <w:pPr>
        <w:pStyle w:val="Heading2"/>
      </w:pPr>
      <w:r>
        <w:t xml:space="preserve">Technological Advancements and Digital Transformation</w:t>
      </w:r>
    </w:p>
    <w:p>
      <w:pPr>
        <w:pStyle w:val="FirstParagraph"/>
      </w:pPr>
      <w:r>
        <w:t xml:space="preserve">Digital transformation has reshaped the role of</w:t>
      </w:r>
      <w:r>
        <w:t xml:space="preserve"> </w:t>
      </w:r>
      <w:r>
        <w:rPr>
          <w:bCs/>
          <w:b/>
        </w:rPr>
        <w:t xml:space="preserve">Project Managers in Milan</w:t>
      </w:r>
      <w:r>
        <w:t xml:space="preserve">. The adoption of tools like Microsoft Project, Asana, and AI-driven analytics platforms has streamlined project planning. However, a 2021 study by [Author Name] (Year) found that resistance to digital adoption among older generations in traditional industries (e.g., luxury fashion) remains a hurdle. PMs must therefore act as change agents, bridging the gap between legacy systems and modern technologies.</w:t>
      </w:r>
    </w:p>
    <w:p>
      <w:pPr>
        <w:pStyle w:val="BodyText"/>
      </w:pPr>
      <w:r>
        <w:t xml:space="preserve">In Milan’s financial sector, fintech initiatives have redefined project management paradigms. For example, banks like Intesa Sanpaolo have implemented agile frameworks to accelerate product development cycles, requiring PMs to prioritize flexibility over rigid timelines.</w:t>
      </w:r>
    </w:p>
    <w:bookmarkEnd w:id="25"/>
    <w:bookmarkStart w:id="26" w:name="future-trends-and-opportunities"/>
    <w:p>
      <w:pPr>
        <w:pStyle w:val="Heading2"/>
      </w:pPr>
      <w:r>
        <w:t xml:space="preserve">Future Trends and Opportunities</w:t>
      </w:r>
    </w:p>
    <w:p>
      <w:pPr>
        <w:pStyle w:val="FirstParagraph"/>
      </w:pPr>
      <w:r>
        <w:t xml:space="preserve">The future of</w:t>
      </w:r>
      <w:r>
        <w:t xml:space="preserve"> </w:t>
      </w:r>
      <w:r>
        <w:rPr>
          <w:bCs/>
          <w:b/>
        </w:rPr>
        <w:t xml:space="preserve">Project Management in Milan</w:t>
      </w:r>
      <w:r>
        <w:t xml:space="preserve"> </w:t>
      </w:r>
      <w:r>
        <w:t xml:space="preserve">is likely shaped by trends such as remote collaboration, sustainability, and Industry 4.0. A report by [Author Name] (Year) predicts that PMs will need to master hybrid project environments, combining in-person team meetings with virtual tools. Additionally, Italy’s push for carbon neutrality may drive demand for PMs specializing in renewable energy and smart city projects.</w:t>
      </w:r>
    </w:p>
    <w:p>
      <w:pPr>
        <w:pStyle w:val="BodyText"/>
      </w:pPr>
      <w:r>
        <w:t xml:space="preserve">Furthermore, Milan’s hosting of international events like the Milan Design Week offers opportunities for PMs to showcase their ability to manage high-profile, culturally sensitive initiatives. These experiences could position Milanese PMs as global leaders in creative project management.</w:t>
      </w:r>
    </w:p>
    <w:bookmarkEnd w:id="26"/>
    <w:bookmarkStart w:id="27"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Project Managers in Italy Milan</w:t>
      </w:r>
      <w:r>
        <w:t xml:space="preserve">. Their success hinges on balancing cultural competencies, regulatory acumen, and technological innovation. As Milan continues to evolve as a European epicenter of commerce and creativity,</w:t>
      </w:r>
      <w:r>
        <w:t xml:space="preserve"> </w:t>
      </w:r>
      <w:r>
        <w:rPr>
          <w:bCs/>
          <w:b/>
        </w:rPr>
        <w:t xml:space="preserve">Project Managers</w:t>
      </w:r>
      <w:r>
        <w:t xml:space="preserve"> </w:t>
      </w:r>
      <w:r>
        <w:t xml:space="preserve">will remain pivotal in driving growth while navigating the complexities of a dynamic region. Future research should explore longitudinal studies on PM adaptability in post-pandemic scenarios or the impact of AI on project governance models in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Italy Milan</dc:title>
  <dc:creator/>
  <dc:language>en</dc:language>
  <cp:keywords/>
  <dcterms:created xsi:type="dcterms:W3CDTF">2026-07-21T06:03:57Z</dcterms:created>
  <dcterms:modified xsi:type="dcterms:W3CDTF">2026-07-21T06:03:57Z</dcterms:modified>
</cp:coreProperties>
</file>

<file path=docProps/custom.xml><?xml version="1.0" encoding="utf-8"?>
<Properties xmlns="http://schemas.openxmlformats.org/officeDocument/2006/custom-properties" xmlns:vt="http://schemas.openxmlformats.org/officeDocument/2006/docPropsVTypes"/>
</file>