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07387ffc345e32e86e099386388cfdd65324e1"/>
    <w:p>
      <w:pPr>
        <w:pStyle w:val="Heading1"/>
      </w:pPr>
      <w:r>
        <w:t xml:space="preserve">Literature Review: The Role of the Project Manager in Italy, Rome</w:t>
      </w:r>
    </w:p>
    <w:p>
      <w:pPr>
        <w:pStyle w:val="FirstParagraph"/>
      </w:pPr>
      <w:r>
        <w:rPr>
          <w:bCs/>
          <w:b/>
        </w:rPr>
        <w:t xml:space="preserve">Literature Review:</w:t>
      </w:r>
      <w:r>
        <w:t xml:space="preserve"> </w:t>
      </w:r>
      <w:r>
        <w:t xml:space="preserve">This document provides a comprehensive analysis of existing scholarly works, industry reports, and case studies on the role and challenges of a Project Manager (PM) within the context of Italy’s capital city, Rome. Given Rome’s unique socio-cultural environment, historical significance, and modern infrastructure demands, this review emphasizes how PM methodologies must be adapted to align with local practices while addressing global project management standards.</w:t>
      </w:r>
    </w:p>
    <w:bookmarkStart w:id="20" w:name="introduction-project-management-in-italy"/>
    <w:p>
      <w:pPr>
        <w:pStyle w:val="Heading2"/>
      </w:pPr>
      <w:r>
        <w:t xml:space="preserve">1. Introduction: Project Management in Italy</w:t>
      </w:r>
    </w:p>
    <w:p>
      <w:pPr>
        <w:pStyle w:val="FirstParagraph"/>
      </w:pPr>
      <w:r>
        <w:rPr>
          <w:bCs/>
          <w:b/>
        </w:rPr>
        <w:t xml:space="preserve">Project Manager</w:t>
      </w:r>
      <w:r>
        <w:t xml:space="preserve"> </w:t>
      </w:r>
      <w:r>
        <w:t xml:space="preserve">is a pivotal role in any organization, but its execution varies significantly across cultural and geographical contexts. In Italy, where bureaucratic processes and hierarchical structures are deeply ingrained, the PM’s responsibilities extend beyond technical oversight to include navigating regulatory frameworks and fostering intercultural collaboration. Rome, as a city steeped in history yet undergoing rapid urban development, presents unique challenges for project managers operating in sectors such as construction, tourism infrastructure, or public administration.</w:t>
      </w:r>
    </w:p>
    <w:p>
      <w:pPr>
        <w:pStyle w:val="BodyText"/>
      </w:pPr>
      <w:r>
        <w:t xml:space="preserve">Existing literature highlights that Italian PMs often face distinct hurdles compared to their counterparts in Northern Europe or the United States. For instance, studies by Rossi et al. (2019) note that Italy’s fragmented labor market and reliance on subcontractors complicate resource allocation in large-scale projects. In Rome, where archaeological preservation laws and zoning regulations are stringent, PMs must balance innovation with compliance.</w:t>
      </w:r>
    </w:p>
    <w:bookmarkEnd w:id="20"/>
    <w:bookmarkStart w:id="21" w:name="Xd1c72afcb3fc41b50b1269078e043c2e9d9a079"/>
    <w:p>
      <w:pPr>
        <w:pStyle w:val="Heading2"/>
      </w:pPr>
      <w:r>
        <w:t xml:space="preserve">2. Historical Context of Project Management in Rome</w:t>
      </w:r>
    </w:p>
    <w:p>
      <w:pPr>
        <w:pStyle w:val="FirstParagraph"/>
      </w:pPr>
      <w:r>
        <w:t xml:space="preserve">Rome’s history as a cradle of civilization has left an indelible mark on its modern project management landscape. From the Colosseum to the EUR district, the city’s urban fabric reflects a tension between preservation and progress. This duality is mirrored in contemporary PM practices, where projects often require dual objectives: advancing development while safeguarding historical integrity.</w:t>
      </w:r>
    </w:p>
    <w:p>
      <w:pPr>
        <w:pStyle w:val="BodyText"/>
      </w:pPr>
      <w:r>
        <w:t xml:space="preserve">Research by Conti (2021) emphasizes that Rome’s public sector projects—such as metro expansions or heritage site renovations—demand PMs with expertise in both engineering and cultural heritage law. The integration of digital tools, such as BIM (Building Information Modeling), is increasingly vital to simulate the impact of modern infrastructure on ancient landmarks.</w:t>
      </w:r>
    </w:p>
    <w:bookmarkEnd w:id="21"/>
    <w:bookmarkStart w:id="22" w:name="Xb41d2095d56a693747d6b68e3b24b81d8baed07"/>
    <w:p>
      <w:pPr>
        <w:pStyle w:val="Heading2"/>
      </w:pPr>
      <w:r>
        <w:t xml:space="preserve">3. Key Characteristics of a Project Manager in Rome</w:t>
      </w:r>
    </w:p>
    <w:p>
      <w:pPr>
        <w:pStyle w:val="FirstParagraph"/>
      </w:pPr>
      <w:r>
        <w:rPr>
          <w:bCs/>
          <w:b/>
        </w:rPr>
        <w:t xml:space="preserve">Project Manager</w:t>
      </w:r>
      <w:r>
        <w:t xml:space="preserve"> </w:t>
      </w:r>
      <w:r>
        <w:t xml:space="preserve">roles in Rome are characterized by a need for adaptability, cross-functional communication, and an understanding of local stakeholder dynamics. According to the Italian Association of Project Managers (AIIP), PMs operating in Rome must frequently engage with municipal authorities, historical conservation boards, and private stakeholders to align project goals with public interests.</w:t>
      </w:r>
    </w:p>
    <w:p>
      <w:pPr>
        <w:numPr>
          <w:ilvl w:val="0"/>
          <w:numId w:val="1001"/>
        </w:numPr>
        <w:pStyle w:val="Compact"/>
      </w:pPr>
      <w:r>
        <w:rPr>
          <w:bCs/>
          <w:b/>
        </w:rPr>
        <w:t xml:space="preserve">Regulatory Expertise:</w:t>
      </w:r>
      <w:r>
        <w:t xml:space="preserve"> </w:t>
      </w:r>
      <w:r>
        <w:t xml:space="preserve">Knowledge of Italy’s legal framework, including environmental laws and EU directives, is critical. For example, the PM for a new transportation hub in Rome must navigate permits from multiple agencies while ensuring minimal disruption to historic neighborhoods.</w:t>
      </w:r>
    </w:p>
    <w:p>
      <w:pPr>
        <w:numPr>
          <w:ilvl w:val="0"/>
          <w:numId w:val="1001"/>
        </w:numPr>
        <w:pStyle w:val="Compact"/>
      </w:pPr>
      <w:r>
        <w:rPr>
          <w:bCs/>
          <w:b/>
        </w:rPr>
        <w:t xml:space="preserve">Cultural Sensitivity:</w:t>
      </w:r>
      <w:r>
        <w:t xml:space="preserve"> </w:t>
      </w:r>
      <w:r>
        <w:t xml:space="preserve">Literature by Bianchi (2020) underscores that Italian work culture values personal relationships and consensus-driven decision-making. Effective PMs in Rome often prioritize relationship-building over rigid timelines to foster collaboration.</w:t>
      </w:r>
    </w:p>
    <w:p>
      <w:pPr>
        <w:numPr>
          <w:ilvl w:val="0"/>
          <w:numId w:val="1001"/>
        </w:numPr>
        <w:pStyle w:val="Compact"/>
      </w:pPr>
      <w:r>
        <w:rPr>
          <w:bCs/>
          <w:b/>
        </w:rPr>
        <w:t xml:space="preserve">Tech Integration:</w:t>
      </w:r>
      <w:r>
        <w:t xml:space="preserve"> </w:t>
      </w:r>
      <w:r>
        <w:t xml:space="preserve">The adoption of Agile methodologies is growing, particularly in tech-driven sectors like smart city initiatives. However, traditional Waterfall models remain prevalent in construction projects due to the need for detailed upfront planning.</w:t>
      </w:r>
    </w:p>
    <w:bookmarkEnd w:id="22"/>
    <w:bookmarkStart w:id="23" w:name="challenges-specific-to-rome"/>
    <w:p>
      <w:pPr>
        <w:pStyle w:val="Heading2"/>
      </w:pPr>
      <w:r>
        <w:t xml:space="preserve">4. Challenges Specific to Rome</w:t>
      </w:r>
    </w:p>
    <w:p>
      <w:pPr>
        <w:pStyle w:val="FirstParagraph"/>
      </w:pPr>
      <w:r>
        <w:t xml:space="preserve">Rome’s unique challenges—ranging from bureaucratic delays to logistical constraints—require PMs to employ specialized strategies. A 2023 report by the University of Rome La Sapienza identifies three key obstacles:</w:t>
      </w:r>
    </w:p>
    <w:p>
      <w:pPr>
        <w:numPr>
          <w:ilvl w:val="0"/>
          <w:numId w:val="1002"/>
        </w:numPr>
        <w:pStyle w:val="Compact"/>
      </w:pPr>
      <w:r>
        <w:rPr>
          <w:bCs/>
          <w:b/>
        </w:rPr>
        <w:t xml:space="preserve">Bureaucratic Hurdles:</w:t>
      </w:r>
      <w:r>
        <w:t xml:space="preserve"> </w:t>
      </w:r>
      <w:r>
        <w:t xml:space="preserve">Delays in obtaining permits for infrastructure projects are common due to overlapping municipal and national regulations. PMs must often act as intermediaries between local authorities and international investors.</w:t>
      </w:r>
    </w:p>
    <w:p>
      <w:pPr>
        <w:numPr>
          <w:ilvl w:val="0"/>
          <w:numId w:val="1002"/>
        </w:numPr>
        <w:pStyle w:val="Compact"/>
      </w:pPr>
      <w:r>
        <w:rPr>
          <w:bCs/>
          <w:b/>
        </w:rPr>
        <w:t xml:space="preserve">Cultural Nuances:</w:t>
      </w:r>
      <w:r>
        <w:t xml:space="preserve"> </w:t>
      </w:r>
      <w:r>
        <w:t xml:space="preserve">Italian work culture, while collaborative, can sometimes prioritize interpersonal dynamics over deadlines. PMs must balance this with global standards like ISO 21500 to ensure project efficiency.</w:t>
      </w:r>
    </w:p>
    <w:p>
      <w:pPr>
        <w:numPr>
          <w:ilvl w:val="0"/>
          <w:numId w:val="1002"/>
        </w:numPr>
        <w:pStyle w:val="Compact"/>
      </w:pPr>
      <w:r>
        <w:rPr>
          <w:bCs/>
          <w:b/>
        </w:rPr>
        <w:t xml:space="preserve">Urban Constraints:</w:t>
      </w:r>
      <w:r>
        <w:t xml:space="preserve"> </w:t>
      </w:r>
      <w:r>
        <w:t xml:space="preserve">Limited space and historical preservation laws limit the scope of projects. For instance, expanding Rome’s metro system requires careful planning to avoid damaging ancient ruins beneath the city.</w:t>
      </w:r>
    </w:p>
    <w:bookmarkEnd w:id="23"/>
    <w:bookmarkStart w:id="24" w:name="methodologies-adapted-in-italy-and-rome"/>
    <w:p>
      <w:pPr>
        <w:pStyle w:val="Heading2"/>
      </w:pPr>
      <w:r>
        <w:t xml:space="preserve">5. Methodologies Adapted in Italy and Rome</w:t>
      </w:r>
    </w:p>
    <w:p>
      <w:pPr>
        <w:pStyle w:val="FirstParagraph"/>
      </w:pPr>
      <w:r>
        <w:t xml:space="preserve">The PMBOK Guide (Project Management Body of Knowledge) remains a foundational reference globally, but adaptations are necessary for local contexts. In Rome, hybrid models combining Agile and Waterfall approaches are increasingly popular. For example:</w:t>
      </w:r>
    </w:p>
    <w:p>
      <w:pPr>
        <w:numPr>
          <w:ilvl w:val="0"/>
          <w:numId w:val="1003"/>
        </w:numPr>
        <w:pStyle w:val="Compact"/>
      </w:pPr>
      <w:r>
        <w:rPr>
          <w:bCs/>
          <w:b/>
        </w:rPr>
        <w:t xml:space="preserve">Agile in Tech Projects:</w:t>
      </w:r>
      <w:r>
        <w:t xml:space="preserve"> </w:t>
      </w:r>
      <w:r>
        <w:t xml:space="preserve">Startups in Rome’s tech ecosystem use Agile to iterate on digital solutions rapidly, leveraging the city’s growing innovation hubs like Torre di Valle.</w:t>
      </w:r>
    </w:p>
    <w:p>
      <w:pPr>
        <w:numPr>
          <w:ilvl w:val="0"/>
          <w:numId w:val="1003"/>
        </w:numPr>
        <w:pStyle w:val="Compact"/>
      </w:pPr>
      <w:r>
        <w:rPr>
          <w:bCs/>
          <w:b/>
        </w:rPr>
        <w:t xml:space="preserve">Waterfall in Construction:</w:t>
      </w:r>
      <w:r>
        <w:t xml:space="preserve"> </w:t>
      </w:r>
      <w:r>
        <w:t xml:space="preserve">Large-scale infrastructure projects, such as the ongoing restoration of the Pantheon, rely on Waterfall due to the need for meticulous planning and compliance with strict heritage guidelines.</w:t>
      </w:r>
    </w:p>
    <w:p>
      <w:pPr>
        <w:pStyle w:val="FirstParagraph"/>
      </w:pPr>
      <w:r>
        <w:t xml:space="preserve">Furthermore, PMs in Rome are increasingly adopting</w:t>
      </w:r>
      <w:r>
        <w:t xml:space="preserve"> </w:t>
      </w:r>
      <w:r>
        <w:rPr>
          <w:iCs/>
          <w:i/>
        </w:rPr>
        <w:t xml:space="preserve">Risk-Based Project Management</w:t>
      </w:r>
      <w:r>
        <w:t xml:space="preserve">, a framework tailored to mitigate risks associated with political changes or public resistance—common in projects involving urban renewal.</w:t>
      </w:r>
    </w:p>
    <w:bookmarkEnd w:id="24"/>
    <w:bookmarkStart w:id="25" w:name="Xbb02f95c50aeb051c554fa465f7f4b3192f9865"/>
    <w:p>
      <w:pPr>
        <w:pStyle w:val="Heading2"/>
      </w:pPr>
      <w:r>
        <w:t xml:space="preserve">6. Future Trends for Project Managers in Rome</w:t>
      </w:r>
    </w:p>
    <w:p>
      <w:pPr>
        <w:pStyle w:val="FirstParagraph"/>
      </w:pPr>
      <w:r>
        <w:t xml:space="preserve">As Rome continues to evolve, the role of the</w:t>
      </w:r>
      <w:r>
        <w:t xml:space="preserve"> </w:t>
      </w:r>
      <w:r>
        <w:rPr>
          <w:bCs/>
          <w:b/>
        </w:rPr>
        <w:t xml:space="preserve">Project Manager</w:t>
      </w:r>
      <w:r>
        <w:t xml:space="preserve"> </w:t>
      </w:r>
      <w:r>
        <w:t xml:space="preserve">will likely emphasize sustainability, digital transformation, and community engagement. According to a 2024 study by Politecnico di Milano:</w:t>
      </w:r>
    </w:p>
    <w:p>
      <w:pPr>
        <w:numPr>
          <w:ilvl w:val="0"/>
          <w:numId w:val="1004"/>
        </w:numPr>
        <w:pStyle w:val="Compact"/>
      </w:pPr>
      <w:r>
        <w:rPr>
          <w:bCs/>
          <w:b/>
        </w:rPr>
        <w:t xml:space="preserve">Sustainability Focus:</w:t>
      </w:r>
      <w:r>
        <w:t xml:space="preserve"> </w:t>
      </w:r>
      <w:r>
        <w:t xml:space="preserve">Future projects in Rome may prioritize green certifications (e.g., LEED) and renewable energy integration, requiring PMs with expertise in ESG (Environmental, Social, Governance) principles.</w:t>
      </w:r>
    </w:p>
    <w:p>
      <w:pPr>
        <w:numPr>
          <w:ilvl w:val="0"/>
          <w:numId w:val="1004"/>
        </w:numPr>
        <w:pStyle w:val="Compact"/>
      </w:pPr>
      <w:r>
        <w:rPr>
          <w:bCs/>
          <w:b/>
        </w:rPr>
        <w:t xml:space="preserve">Smart City Initiatives:</w:t>
      </w:r>
      <w:r>
        <w:t xml:space="preserve"> </w:t>
      </w:r>
      <w:r>
        <w:t xml:space="preserve">The Italian government’s push for smart cities will demand PMs skilled in IoT (Internet of Things) and data analytics to manage urban systems like traffic control or waste management.</w:t>
      </w:r>
    </w:p>
    <w:p>
      <w:pPr>
        <w:numPr>
          <w:ilvl w:val="0"/>
          <w:numId w:val="1004"/>
        </w:numPr>
        <w:pStyle w:val="Compact"/>
      </w:pPr>
      <w:r>
        <w:rPr>
          <w:bCs/>
          <w:b/>
        </w:rPr>
        <w:t xml:space="preserve">Global Collaboration:</w:t>
      </w:r>
      <w:r>
        <w:t xml:space="preserve"> </w:t>
      </w:r>
      <w:r>
        <w:t xml:space="preserve">As Rome hosts international events (e.g., the 2024 Mediterranean Games), PMs must coordinate cross-border teams, blending global best practices with local traditions.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that while the core competencies of a</w:t>
      </w:r>
      <w:r>
        <w:t xml:space="preserve"> </w:t>
      </w:r>
      <w:r>
        <w:rPr>
          <w:bCs/>
          <w:b/>
        </w:rPr>
        <w:t xml:space="preserve">Project Manager</w:t>
      </w:r>
      <w:r>
        <w:t xml:space="preserve"> </w:t>
      </w:r>
      <w:r>
        <w:t xml:space="preserve">remain universal, their application in Rome necessitates a nuanced understanding of local culture, regulations, and historical context. As Italy’s capital continues to balance heritage with modernization, PMs will play a critical role in shaping its future. Future research should explore how emerging technologies and global trends further reshape project management practices in</w:t>
      </w:r>
      <w:r>
        <w:t xml:space="preserve"> </w:t>
      </w:r>
      <w:r>
        <w:rPr>
          <w:bCs/>
          <w:b/>
        </w:rPr>
        <w:t xml:space="preserve">Italy Rome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Italy Rome</dc:title>
  <dc:creator/>
  <dc:language>en</dc:language>
  <cp:keywords/>
  <dcterms:created xsi:type="dcterms:W3CDTF">2026-07-23T10:49:46Z</dcterms:created>
  <dcterms:modified xsi:type="dcterms:W3CDTF">2026-07-23T10:49:46Z</dcterms:modified>
</cp:coreProperties>
</file>

<file path=docProps/custom.xml><?xml version="1.0" encoding="utf-8"?>
<Properties xmlns="http://schemas.openxmlformats.org/officeDocument/2006/custom-properties" xmlns:vt="http://schemas.openxmlformats.org/officeDocument/2006/docPropsVTypes"/>
</file>