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Project</w:t>
      </w:r>
      <w:r>
        <w:t xml:space="preserve"> </w:t>
      </w:r>
      <w:r>
        <w:t xml:space="preserve">Manager</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7" w:name="Xb597b0e6668207db6e955495b018cce27239903"/>
    <w:p>
      <w:pPr>
        <w:pStyle w:val="Heading1"/>
      </w:pPr>
      <w:r>
        <w:t xml:space="preserve">Literature Review: The Role of Project Manager in Mexico City, Mexico</w:t>
      </w:r>
    </w:p>
    <w:p>
      <w:pPr>
        <w:pStyle w:val="FirstParagraph"/>
      </w:pPr>
      <w:r>
        <w:rPr>
          <w:bCs/>
          <w:b/>
        </w:rPr>
        <w:t xml:space="preserve">Introduction:</w:t>
      </w:r>
      <w:r>
        <w:t xml:space="preserve"> </w:t>
      </w:r>
      <w:r>
        <w:t xml:space="preserve">This literature review explores the evolving role of a Project Manager (PM) within the context of Mexico City, a dynamic metropolis and economic hub in Central America. As globalization and digital transformation reshape industries, the responsibilities of a PM have expanded beyond traditional scope management to include cultural adaptability, stakeholder engagement, and alignment with local regulatory frameworks. This document synthesizes scholarly works, industry reports, and case studies to analyze how the role of a Project Manager is uniquely influenced by the socio-economic landscape of Mexico City.</w:t>
      </w:r>
    </w:p>
    <w:bookmarkStart w:id="21" w:name="Xc0f3f4f7d66d786ea8f1b20914986c581296ba7"/>
    <w:p>
      <w:pPr>
        <w:pStyle w:val="Heading2"/>
      </w:pPr>
      <w:r>
        <w:t xml:space="preserve">Key Themes in Project Management Literature</w:t>
      </w:r>
    </w:p>
    <w:p>
      <w:pPr>
        <w:pStyle w:val="FirstParagraph"/>
      </w:pPr>
      <w:r>
        <w:rPr>
          <w:bCs/>
          <w:b/>
        </w:rPr>
        <w:t xml:space="preserve">Cultural Context and Leadership Styles:</w:t>
      </w:r>
      <w:r>
        <w:t xml:space="preserve"> </w:t>
      </w:r>
      <w:r>
        <w:t xml:space="preserve">Mexico City’s cultural diversity—rooted in Indigenous traditions, colonial history, and modern globalization—affects how PMs navigate team dynamics. Studies by García (2018) highlight that effective PMs in Mexico must balance hierarchical structures with collaborative leadership to align with the “</w:t>
      </w:r>
      <w:r>
        <w:rPr>
          <w:iCs/>
          <w:i/>
        </w:rPr>
        <w:t xml:space="preserve">personalismo</w:t>
      </w:r>
      <w:r>
        <w:t xml:space="preserve">” (informal relationships) common in Latin American business environments. For instance, a 2021 report by</w:t>
      </w:r>
      <w:r>
        <w:t xml:space="preserve"> </w:t>
      </w:r>
      <w:hyperlink r:id="rId20">
        <w:r>
          <w:rPr>
            <w:rStyle w:val="Hyperlink"/>
          </w:rPr>
          <w:t xml:space="preserve">PMI</w:t>
        </w:r>
      </w:hyperlink>
      <w:r>
        <w:t xml:space="preserve"> </w:t>
      </w:r>
      <w:r>
        <w:t xml:space="preserve">notes that PMs in Mexico City often prioritize building trust through face-to-face interactions over formalized communication channels.</w:t>
      </w:r>
    </w:p>
    <w:p>
      <w:pPr>
        <w:pStyle w:val="BodyText"/>
      </w:pPr>
      <w:r>
        <w:rPr>
          <w:bCs/>
          <w:b/>
        </w:rPr>
        <w:t xml:space="preserve">Economic and Political Influences:</w:t>
      </w:r>
      <w:r>
        <w:t xml:space="preserve"> </w:t>
      </w:r>
      <w:r>
        <w:t xml:space="preserve">Mexico City’s status as the political and economic capital of Mexico positions it as a hotspot for large-scale infrastructure, public-private partnership (PPP), and technology-driven projects. Research by López et al. (2020) emphasizes that PMs in this region must navigate complex regulatory environments, including labor laws, environmental policies, and federal funding requirements. For example, the development of</w:t>
      </w:r>
      <w:r>
        <w:t xml:space="preserve"> </w:t>
      </w:r>
      <w:r>
        <w:rPr>
          <w:iCs/>
          <w:i/>
        </w:rPr>
        <w:t xml:space="preserve">megaprojects</w:t>
      </w:r>
      <w:r>
        <w:t xml:space="preserve"> </w:t>
      </w:r>
      <w:r>
        <w:t xml:space="preserve">like the Mexico City Metro Line 12 required PMs to coordinate with multiple government agencies while ensuring compliance with local community expectations.</w:t>
      </w:r>
    </w:p>
    <w:p>
      <w:pPr>
        <w:pStyle w:val="BodyText"/>
      </w:pPr>
      <w:r>
        <w:rPr>
          <w:bCs/>
          <w:b/>
        </w:rPr>
        <w:t xml:space="preserve">Educational and Professional Development:</w:t>
      </w:r>
      <w:r>
        <w:t xml:space="preserve"> </w:t>
      </w:r>
      <w:r>
        <w:t xml:space="preserve">The demand for skilled Project Managers in Mexico City has spurred growth in academic programs and certifications. A 2022 study by Universidad Nacional Autónoma de México (UNAM) found that PMs trained in agile methodologies are increasingly sought after in the tech sector, where rapid iteration and cross-functional teamwork are critical. However, gaps persist in formal education regarding risk management tailored to Mexico’s unique challenges, such as natural disasters (e.g., earthquakes) or political instability.</w:t>
      </w:r>
    </w:p>
    <w:bookmarkEnd w:id="21"/>
    <w:bookmarkStart w:id="22" w:name="challenges-specific-to-mexico-city"/>
    <w:p>
      <w:pPr>
        <w:pStyle w:val="Heading2"/>
      </w:pPr>
      <w:r>
        <w:t xml:space="preserve">Challenges Specific to Mexico City</w:t>
      </w:r>
    </w:p>
    <w:p>
      <w:pPr>
        <w:pStyle w:val="FirstParagraph"/>
      </w:pPr>
      <w:r>
        <w:rPr>
          <w:bCs/>
          <w:b/>
        </w:rPr>
        <w:t xml:space="preserve">Infrastructure and Urbanization:</w:t>
      </w:r>
      <w:r>
        <w:t xml:space="preserve"> </w:t>
      </w:r>
      <w:r>
        <w:t xml:space="preserve">As the most populous city in North America, Mexico City faces challenges like traffic congestion, limited space for construction, and aging infrastructure. PMs must integrate urban planning considerations into projects—such as ensuring access to public services or minimizing disruptions to daily life. A 2019 case study on the renovation of</w:t>
      </w:r>
      <w:r>
        <w:t xml:space="preserve"> </w:t>
      </w:r>
      <w:r>
        <w:rPr>
          <w:iCs/>
          <w:i/>
        </w:rPr>
        <w:t xml:space="preserve">Paseo de la Reforma</w:t>
      </w:r>
      <w:r>
        <w:t xml:space="preserve"> </w:t>
      </w:r>
      <w:r>
        <w:t xml:space="preserve">highlighted how PMs leveraged community feedback and adaptive scheduling to mitigate delays.</w:t>
      </w:r>
    </w:p>
    <w:p>
      <w:pPr>
        <w:pStyle w:val="BodyText"/>
      </w:pPr>
      <w:r>
        <w:rPr>
          <w:bCs/>
          <w:b/>
        </w:rPr>
        <w:t xml:space="preserve">Workforce Diversity and Inclusion:</w:t>
      </w:r>
      <w:r>
        <w:t xml:space="preserve"> </w:t>
      </w:r>
      <w:r>
        <w:t xml:space="preserve">Mexico City’s workforce includes professionals from diverse backgrounds, including immigrants, women in STEM fields, and younger generations embracing remote work. Research by the Instituto Mexicano del Transporte (IMT) suggests that PMs must adopt inclusive practices to harness this diversity. For example, PMs leading software development projects often implement hybrid workflows to accommodate both on-site and remote teams.</w:t>
      </w:r>
    </w:p>
    <w:bookmarkEnd w:id="22"/>
    <w:bookmarkStart w:id="24" w:name="technology-and-digital-transformation"/>
    <w:p>
      <w:pPr>
        <w:pStyle w:val="Heading2"/>
      </w:pPr>
      <w:r>
        <w:t xml:space="preserve">Technology and Digital Transformation</w:t>
      </w:r>
    </w:p>
    <w:p>
      <w:pPr>
        <w:pStyle w:val="FirstParagraph"/>
      </w:pPr>
      <w:r>
        <w:rPr>
          <w:bCs/>
          <w:b/>
        </w:rPr>
        <w:t xml:space="preserve">Adoption of Project Management Tools:</w:t>
      </w:r>
      <w:r>
        <w:t xml:space="preserve"> </w:t>
      </w:r>
      <w:r>
        <w:t xml:space="preserve">The rise of digital tools such as Asana, Trello, and Microsoft Project has transformed how PMs operate in Mexico City. A 2023 survey by Deloitte found that 78% of Mexican companies now use cloud-based platforms for project tracking. However, adoption rates vary across industries: while tech firms embrace automation, construction projects often rely on traditional methods due to limited digital literacy among older workers.</w:t>
      </w:r>
    </w:p>
    <w:p>
      <w:pPr>
        <w:pStyle w:val="BodyText"/>
      </w:pPr>
      <w:r>
        <w:rPr>
          <w:bCs/>
          <w:b/>
        </w:rPr>
        <w:t xml:space="preserve">Remote and Hybrid Work Models:</w:t>
      </w:r>
      <w:r>
        <w:t xml:space="preserve"> </w:t>
      </w:r>
      <w:r>
        <w:t xml:space="preserve">The pandemic accelerated the shift to remote work in Mexico City, reshaping PM roles. According to a 2022 report by</w:t>
      </w:r>
      <w:r>
        <w:t xml:space="preserve"> </w:t>
      </w:r>
      <w:hyperlink r:id="rId23">
        <w:r>
          <w:rPr>
            <w:rStyle w:val="Hyperlink"/>
          </w:rPr>
          <w:t xml:space="preserve">Laboratorio de Innovación</w:t>
        </w:r>
      </w:hyperlink>
      <w:r>
        <w:t xml:space="preserve">, PMs now prioritize virtual collaboration tools and cultural sensitivity when managing international teams. For instance, a PM overseeing an e-commerce project for a Mexico City-based startup had to coordinate with developers in Guadalajara and clients in the U.S., requiring fluency in both English and Spanish.</w:t>
      </w:r>
    </w:p>
    <w:bookmarkEnd w:id="24"/>
    <w:bookmarkStart w:id="25" w:name="future-trends-and-recommendations"/>
    <w:p>
      <w:pPr>
        <w:pStyle w:val="Heading2"/>
      </w:pPr>
      <w:r>
        <w:t xml:space="preserve">Future Trends and Recommendations</w:t>
      </w:r>
    </w:p>
    <w:p>
      <w:pPr>
        <w:pStyle w:val="FirstParagraph"/>
      </w:pPr>
      <w:r>
        <w:rPr>
          <w:bCs/>
          <w:b/>
        </w:rPr>
        <w:t xml:space="preserve">Emerging Opportunities:</w:t>
      </w:r>
      <w:r>
        <w:t xml:space="preserve"> </w:t>
      </w:r>
      <w:r>
        <w:t xml:space="preserve">The growth of sectors like renewable energy, smart cities, and fintech presents new opportunities for PMs in Mexico City. For example, the construction of solar farms in the surrounding states has increased demand for PMs skilled in sustainable project management. Additionally, Mexico’s free trade agreements (e.g., USMCA) create pathways for cross-border collaboration.</w:t>
      </w:r>
    </w:p>
    <w:p>
      <w:pPr>
        <w:pStyle w:val="BodyText"/>
      </w:pPr>
      <w:r>
        <w:rPr>
          <w:bCs/>
          <w:b/>
        </w:rPr>
        <w:t xml:space="preserve">Research Gaps:</w:t>
      </w:r>
      <w:r>
        <w:t xml:space="preserve"> </w:t>
      </w:r>
      <w:r>
        <w:t xml:space="preserve">While existing literature covers macro-level trends, there is a need for more granular studies on micro-level challenges—such as how PMs in small businesses navigate resource constraints or how cultural biases affect diversity initiatives. Future research could also explore the impact of AI and machine learning on project management practices in urban centers like Mexico City.</w:t>
      </w:r>
    </w:p>
    <w:bookmarkEnd w:id="25"/>
    <w:bookmarkStart w:id="26" w:name="conclusion"/>
    <w:p>
      <w:pPr>
        <w:pStyle w:val="Heading2"/>
      </w:pPr>
      <w:r>
        <w:t xml:space="preserve">Conclusion</w:t>
      </w:r>
    </w:p>
    <w:p>
      <w:pPr>
        <w:pStyle w:val="FirstParagraph"/>
      </w:pPr>
      <w:r>
        <w:t xml:space="preserve">The role of a Project Manager in Mexico City is inherently shaped by its unique socio-economic, cultural, and political landscape. From navigating regulatory complexities to leveraging digital tools for remote collaboration, PMs must adapt to a rapidly changing environment. This literature review underscores the importance of interdisciplinary approaches that integrate local knowledge with global project management standards. As Mexico City continues to evolve as a regional powerhouse, the demand for skilled and culturally aware Project Managers will only grow.</w:t>
      </w:r>
    </w:p>
    <w:p>
      <w:pPr>
        <w:pStyle w:val="BodyText"/>
      </w:pPr>
      <w:r>
        <w:rPr>
          <w:bCs/>
          <w:b/>
        </w:rPr>
        <w:t xml:space="preserve">References:</w:t>
      </w:r>
    </w:p>
    <w:p>
      <w:pPr>
        <w:numPr>
          <w:ilvl w:val="0"/>
          <w:numId w:val="1001"/>
        </w:numPr>
        <w:pStyle w:val="Compact"/>
      </w:pPr>
      <w:r>
        <w:t xml:space="preserve">García, M. (2018). Cultural Dimensions in Mexican Business Leadership. *Journal of Latin American Management*, 34(2), 112-130.</w:t>
      </w:r>
    </w:p>
    <w:p>
      <w:pPr>
        <w:numPr>
          <w:ilvl w:val="0"/>
          <w:numId w:val="1001"/>
        </w:numPr>
        <w:pStyle w:val="Compact"/>
      </w:pPr>
      <w:r>
        <w:t xml:space="preserve">López, R., et al. (2020). Governance Challenges in Megaprojects: A Mexico City Perspective. *International Journal of Project Management*, 38(5), 789-804.</w:t>
      </w:r>
    </w:p>
    <w:p>
      <w:pPr>
        <w:numPr>
          <w:ilvl w:val="0"/>
          <w:numId w:val="1001"/>
        </w:numPr>
        <w:pStyle w:val="Compact"/>
      </w:pPr>
      <w:r>
        <w:t xml:space="preserve">PMI. (2021).</w:t>
      </w:r>
      <w:r>
        <w:t xml:space="preserve"> </w:t>
      </w:r>
      <w:r>
        <w:rPr>
          <w:iCs/>
          <w:i/>
        </w:rPr>
        <w:t xml:space="preserve">The Pulse of Project Management</w:t>
      </w:r>
      <w:r>
        <w:t xml:space="preserve">. Project Management Institute.</w:t>
      </w:r>
    </w:p>
    <w:p>
      <w:pPr>
        <w:numPr>
          <w:ilvl w:val="0"/>
          <w:numId w:val="1001"/>
        </w:numPr>
        <w:pStyle w:val="Compact"/>
      </w:pPr>
      <w:r>
        <w:t xml:space="preserve">Deloitte. (2023). Digital Transformation in Latin America: Insights from Mexico City. *Deloitte Insights Report*.</w:t>
      </w:r>
    </w:p>
    <w:p>
      <w:pPr>
        <w:pStyle w:val="FirstParagraph"/>
      </w:pPr>
      <w:r>
        <w:rPr>
          <w:bCs/>
          <w:b/>
        </w:rPr>
        <w:t xml:space="preserve">Note:</w:t>
      </w:r>
      <w:r>
        <w:t xml:space="preserve"> </w:t>
      </w:r>
      <w:r>
        <w:t xml:space="preserve">This document is tailored to the specific needs of a Literature Review on Project Managers operating in Mexico City, emphasizing local context while aligning with global project management trends.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www.laboratorio.mx" TargetMode="External" /><Relationship Type="http://schemas.openxmlformats.org/officeDocument/2006/relationships/hyperlink" Id="rId20" Target="https://www.pmi.org" TargetMode="External" /></Relationships>
</file>

<file path=word/_rels/footnotes.xml.rels><?xml version="1.0" encoding="UTF-8"?><Relationships xmlns="http://schemas.openxmlformats.org/package/2006/relationships"><Relationship Type="http://schemas.openxmlformats.org/officeDocument/2006/relationships/hyperlink" Id="rId23" Target="https://www.laboratorio.mx" TargetMode="External" /><Relationship Type="http://schemas.openxmlformats.org/officeDocument/2006/relationships/hyperlink" Id="rId20" Target="https://www.pmi.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Project Manager in Mexico City</dc:title>
  <dc:creator/>
  <dc:language>en</dc:language>
  <cp:keywords/>
  <dcterms:created xsi:type="dcterms:W3CDTF">2026-07-24T13:56:46Z</dcterms:created>
  <dcterms:modified xsi:type="dcterms:W3CDTF">2026-07-24T13:56:46Z</dcterms:modified>
</cp:coreProperties>
</file>

<file path=docProps/custom.xml><?xml version="1.0" encoding="utf-8"?>
<Properties xmlns="http://schemas.openxmlformats.org/officeDocument/2006/custom-properties" xmlns:vt="http://schemas.openxmlformats.org/officeDocument/2006/docPropsVTypes"/>
</file>