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6c2889651bebf8d91429aa70e01fdd697a6182b"/>
    <w:p>
      <w:pPr>
        <w:pStyle w:val="Heading1"/>
      </w:pPr>
      <w:r>
        <w:t xml:space="preserve">Literature Review: The Role of Project Manager in Morocco Casablanca</w:t>
      </w:r>
    </w:p>
    <w:p>
      <w:pPr>
        <w:pStyle w:val="FirstParagraph"/>
      </w:pPr>
      <w:r>
        <w:t xml:space="preserve">This Literature Review explores the critical role of a</w:t>
      </w:r>
      <w:r>
        <w:t xml:space="preserve"> </w:t>
      </w:r>
      <w:r>
        <w:rPr>
          <w:bCs/>
          <w:b/>
        </w:rPr>
        <w:t xml:space="preserve">Project Manager (PM)</w:t>
      </w:r>
      <w:r>
        <w:t xml:space="preserve"> </w:t>
      </w:r>
      <w:r>
        <w:t xml:space="preserve">within the unique socio-economic and cultural context of</w:t>
      </w:r>
      <w:r>
        <w:t xml:space="preserve"> </w:t>
      </w:r>
      <w:r>
        <w:rPr>
          <w:bCs/>
          <w:b/>
        </w:rPr>
        <w:t xml:space="preserve">Morocco Casablanca</w:t>
      </w:r>
      <w:r>
        <w:t xml:space="preserve">. As a global hub for business, innovation, and economic development in North Africa, Casablanca presents distinct challenges and opportunities for project management practices. This review synthesizes existing academic literature on PM frameworks, regional adaptations, and localized case studies to highlight how project managers navigate the complexities of operating in Morocco's fastest-growing urban center.</w:t>
      </w:r>
    </w:p>
    <w:bookmarkStart w:id="20" w:name="X345351ec2f12c40e00401cad85d0adcce4da1d5"/>
    <w:p>
      <w:pPr>
        <w:pStyle w:val="Heading2"/>
      </w:pPr>
      <w:r>
        <w:t xml:space="preserve">1. Introduction: The Significance of Project Management in Casablanca</w:t>
      </w:r>
    </w:p>
    <w:p>
      <w:pPr>
        <w:pStyle w:val="FirstParagraph"/>
      </w:pPr>
      <w:r>
        <w:t xml:space="preserve">Casablanca has emerged as a pivotal economic driver in Morocco, attracting international investment and fostering a dynamic environment for infrastructure, technology, and tourism projects. Effective project management is essential to ensure the timely delivery of initiatives such as the</w:t>
      </w:r>
      <w:r>
        <w:t xml:space="preserve"> </w:t>
      </w:r>
      <w:r>
        <w:rPr>
          <w:iCs/>
          <w:i/>
        </w:rPr>
        <w:t xml:space="preserve">Casablanca Finance City</w:t>
      </w:r>
      <w:r>
        <w:t xml:space="preserve"> </w:t>
      </w:r>
      <w:r>
        <w:t xml:space="preserve">(CFC), which aims to position Morocco as a regional financial hub. The literature underscores that successful PMs in Casablanca must balance global standards with localized practices, considering factors like cultural norms, regulatory frameworks, and labor dynamics.</w:t>
      </w:r>
    </w:p>
    <w:p>
      <w:pPr>
        <w:pStyle w:val="BodyText"/>
      </w:pPr>
      <w:r>
        <w:t xml:space="preserve">Studies emphasize that the</w:t>
      </w:r>
      <w:r>
        <w:t xml:space="preserve"> </w:t>
      </w:r>
      <w:r>
        <w:rPr>
          <w:bCs/>
          <w:b/>
        </w:rPr>
        <w:t xml:space="preserve">Project Manager</w:t>
      </w:r>
      <w:r>
        <w:t xml:space="preserve"> </w:t>
      </w:r>
      <w:r>
        <w:t xml:space="preserve">acts as a bridge between multinational stakeholders and local communities. This role demands not only technical expertise but also cultural intelligence to align project goals with Morocco’s unique socio-political landscape.</w:t>
      </w:r>
    </w:p>
    <w:bookmarkEnd w:id="20"/>
    <w:bookmarkStart w:id="21" w:name="Xfca888fb6837843bb6aa1d5860e10e87157e3c5"/>
    <w:p>
      <w:pPr>
        <w:pStyle w:val="Heading2"/>
      </w:pPr>
      <w:r>
        <w:t xml:space="preserve">2. Global Project Management Frameworks and Local Adaptations</w:t>
      </w:r>
    </w:p>
    <w:p>
      <w:pPr>
        <w:pStyle w:val="FirstParagraph"/>
      </w:pPr>
      <w:r>
        <w:t xml:space="preserve">The PMBOK (Project Management Body of Knowledge) and Agile methodologies are widely referenced in academic literature as global benchmarks for project management. However, research on</w:t>
      </w:r>
      <w:r>
        <w:t xml:space="preserve"> </w:t>
      </w:r>
      <w:r>
        <w:rPr>
          <w:bCs/>
          <w:b/>
        </w:rPr>
        <w:t xml:space="preserve">Morocco Casablanca</w:t>
      </w:r>
      <w:r>
        <w:t xml:space="preserve"> </w:t>
      </w:r>
      <w:r>
        <w:t xml:space="preserve">indicates that rigid adherence to these frameworks may not suffice due to contextual variations. For instance, a 2021 study by the</w:t>
      </w:r>
      <w:r>
        <w:t xml:space="preserve"> </w:t>
      </w:r>
      <w:r>
        <w:rPr>
          <w:iCs/>
          <w:i/>
        </w:rPr>
        <w:t xml:space="preserve">African Journal of Project Management</w:t>
      </w:r>
      <w:r>
        <w:t xml:space="preserve"> </w:t>
      </w:r>
      <w:r>
        <w:t xml:space="preserve">found that Moroccan PMs often modify traditional Gantt charts and risk assessment models to accommodate informal subcontractor networks prevalent in construction projects.</w:t>
      </w:r>
    </w:p>
    <w:p>
      <w:pPr>
        <w:pStyle w:val="BodyText"/>
      </w:pPr>
      <w:r>
        <w:t xml:space="preserve">Cultural factors such as hierarchical communication styles and preference for consensus-building further influence PM practices. In Casablanca, where French is commonly used alongside Arabic and Berber dialects, language barriers can complicate cross-functional team coordination. The literature suggests that PMs must prioritize multilingual fluency and cultural sensitivity to mitigate these challenges.</w:t>
      </w:r>
    </w:p>
    <w:bookmarkEnd w:id="21"/>
    <w:bookmarkStart w:id="22" w:name="Xf4673bf8dcf45b0b61d41f278bedf753ed3c26b"/>
    <w:p>
      <w:pPr>
        <w:pStyle w:val="Heading2"/>
      </w:pPr>
      <w:r>
        <w:t xml:space="preserve">3. Educational Institutions and Professional Development in Casablanca</w:t>
      </w:r>
    </w:p>
    <w:p>
      <w:pPr>
        <w:pStyle w:val="FirstParagraph"/>
      </w:pPr>
      <w:r>
        <w:t xml:space="preserve">Casablanca hosts several institutions contributing to the training of project managers, including</w:t>
      </w:r>
      <w:r>
        <w:t xml:space="preserve"> </w:t>
      </w:r>
      <w:r>
        <w:rPr>
          <w:iCs/>
          <w:i/>
        </w:rPr>
        <w:t xml:space="preserve">Université Hassan II</w:t>
      </w:r>
      <w:r>
        <w:t xml:space="preserve">,</w:t>
      </w:r>
      <w:r>
        <w:t xml:space="preserve"> </w:t>
      </w:r>
      <w:r>
        <w:rPr>
          <w:iCs/>
          <w:i/>
        </w:rPr>
        <w:t xml:space="preserve">Ecole Supérieure de Commerce (ESC)</w:t>
      </w:r>
      <w:r>
        <w:t xml:space="preserve">, and the</w:t>
      </w:r>
      <w:r>
        <w:t xml:space="preserve"> </w:t>
      </w:r>
      <w:r>
        <w:rPr>
          <w:iCs/>
          <w:i/>
        </w:rPr>
        <w:t xml:space="preserve">Moroccan Institute of Project Management (IMPM)</w:t>
      </w:r>
      <w:r>
        <w:t xml:space="preserve">. These entities offer certifications aligned with PMI (Project Management Institute) standards while incorporating regional case studies. A 2020 report by the Moroccan Ministry of Higher Education noted a 35% increase in PM-related enrollments in Casablanca over the past decade, reflecting growing demand for skilled professionals.</w:t>
      </w:r>
    </w:p>
    <w:p>
      <w:pPr>
        <w:pStyle w:val="BodyText"/>
      </w:pPr>
      <w:r>
        <w:t xml:space="preserve">However, gaps persist between academic curricula and industry needs. Research highlights that many graduates lack hands-on experience with localized tools like</w:t>
      </w:r>
      <w:r>
        <w:t xml:space="preserve"> </w:t>
      </w:r>
      <w:r>
        <w:rPr>
          <w:iCs/>
          <w:i/>
        </w:rPr>
        <w:t xml:space="preserve">SahelPM</w:t>
      </w:r>
      <w:r>
        <w:t xml:space="preserve">, a software tailored to Moroccan construction project timelines. The literature calls for stronger industry-academia partnerships to ensure PMs are equipped with context-specific competencies.</w:t>
      </w:r>
    </w:p>
    <w:bookmarkEnd w:id="22"/>
    <w:bookmarkStart w:id="23" w:name="X7addf14f86fa6c962d47128db41f559120fa2dc"/>
    <w:p>
      <w:pPr>
        <w:pStyle w:val="Heading2"/>
      </w:pPr>
      <w:r>
        <w:t xml:space="preserve">4. Challenges and Opportunities in Casablanca’s Project Management Landscape</w:t>
      </w:r>
    </w:p>
    <w:p>
      <w:pPr>
        <w:pStyle w:val="FirstParagraph"/>
      </w:pPr>
      <w:r>
        <w:t xml:space="preserve">Casablanca’s rapid urbanization and infrastructure projects present both opportunities and challenges for</w:t>
      </w:r>
      <w:r>
        <w:t xml:space="preserve"> </w:t>
      </w:r>
      <w:r>
        <w:rPr>
          <w:bCs/>
          <w:b/>
        </w:rPr>
        <w:t xml:space="preserve">Project Managers</w:t>
      </w:r>
      <w:r>
        <w:t xml:space="preserve">. On the one hand, initiatives like the</w:t>
      </w:r>
      <w:r>
        <w:t xml:space="preserve"> </w:t>
      </w:r>
      <w:r>
        <w:rPr>
          <w:iCs/>
          <w:i/>
        </w:rPr>
        <w:t xml:space="preserve">Mohamed VI International Airport Expansion</w:t>
      </w:r>
      <w:r>
        <w:t xml:space="preserve"> </w:t>
      </w:r>
      <w:r>
        <w:t xml:space="preserve">require PMs to coordinate large-scale teams across multiple sectors. On the other hand, issues such as bureaucratic delays, labor shortages, and fluctuating currency exchange rates complicate project execution.</w:t>
      </w:r>
    </w:p>
    <w:p>
      <w:pPr>
        <w:pStyle w:val="BodyText"/>
      </w:pPr>
      <w:r>
        <w:t xml:space="preserve">A 2023 study by</w:t>
      </w:r>
      <w:r>
        <w:t xml:space="preserve"> </w:t>
      </w:r>
      <w:r>
        <w:rPr>
          <w:iCs/>
          <w:i/>
        </w:rPr>
        <w:t xml:space="preserve">The Journal of Construction Engineering in Africa</w:t>
      </w:r>
      <w:r>
        <w:t xml:space="preserve"> </w:t>
      </w:r>
      <w:r>
        <w:t xml:space="preserve">found that 68% of PMs in Casablanca cited regulatory compliance as a top challenge. This is attributed to overlapping municipal and national regulations, which can cause project timelines to extend beyond initial projections. Conversely, the rise of public-private partnerships (PPPs) offers PMs opportunities to leverage international best practices while fostering local economic growth.</w:t>
      </w:r>
    </w:p>
    <w:bookmarkEnd w:id="23"/>
    <w:bookmarkStart w:id="24" w:name="X3b5c9b878c25bee935ac49e48773268b64a9166"/>
    <w:p>
      <w:pPr>
        <w:pStyle w:val="Heading2"/>
      </w:pPr>
      <w:r>
        <w:t xml:space="preserve">5. Case Studies: Successful Project Management in Morocco Casablanca</w:t>
      </w:r>
    </w:p>
    <w:p>
      <w:pPr>
        <w:pStyle w:val="FirstParagraph"/>
      </w:pPr>
      <w:r>
        <w:t xml:space="preserve">Casablanca’s</w:t>
      </w:r>
      <w:r>
        <w:t xml:space="preserve"> </w:t>
      </w:r>
      <w:r>
        <w:rPr>
          <w:iCs/>
          <w:i/>
        </w:rPr>
        <w:t xml:space="preserve">Km13</w:t>
      </w:r>
      <w:r>
        <w:t xml:space="preserve"> </w:t>
      </w:r>
      <w:r>
        <w:t xml:space="preserve">technology district serves as a notable case study. The project, managed by a consortium of Moroccan and European PMs, involved integrating sustainable energy solutions with smart city infrastructure. Key success factors included stakeholder engagement with local NGOs and the use of lean project management techniques to optimize resource allocation.</w:t>
      </w:r>
    </w:p>
    <w:p>
      <w:pPr>
        <w:pStyle w:val="BodyText"/>
      </w:pPr>
      <w:r>
        <w:t xml:space="preserve">Another example is the</w:t>
      </w:r>
      <w:r>
        <w:t xml:space="preserve"> </w:t>
      </w:r>
      <w:r>
        <w:rPr>
          <w:iCs/>
          <w:i/>
        </w:rPr>
        <w:t xml:space="preserve">Casablanca Water Supply Modernization Project</w:t>
      </w:r>
      <w:r>
        <w:t xml:space="preserve">, where PMs successfully navigated political sensitivities by involving community leaders in decision-making processes. These case studies underscore the importance of adaptive leadership and stakeholder alignment in Casablanca’s project management environment.</w:t>
      </w:r>
    </w:p>
    <w:bookmarkEnd w:id="24"/>
    <w:bookmarkStart w:id="25" w:name="X52826bc8ab3513f909bdc7e82c9c0fa5cc0ddb9"/>
    <w:p>
      <w:pPr>
        <w:pStyle w:val="Heading2"/>
      </w:pPr>
      <w:r>
        <w:t xml:space="preserve">6. Future Directions for Research and Practice</w:t>
      </w:r>
    </w:p>
    <w:p>
      <w:pPr>
        <w:pStyle w:val="FirstParagraph"/>
      </w:pPr>
      <w:r>
        <w:t xml:space="preserve">The existing literature on</w:t>
      </w:r>
      <w:r>
        <w:t xml:space="preserve"> </w:t>
      </w:r>
      <w:r>
        <w:rPr>
          <w:bCs/>
          <w:b/>
        </w:rPr>
        <w:t xml:space="preserve">Project Manager</w:t>
      </w:r>
      <w:r>
        <w:t xml:space="preserve">s in</w:t>
      </w:r>
      <w:r>
        <w:t xml:space="preserve"> </w:t>
      </w:r>
      <w:r>
        <w:rPr>
          <w:bCs/>
          <w:b/>
        </w:rPr>
        <w:t xml:space="preserve">Morocco Casablanca</w:t>
      </w:r>
      <w:r>
        <w:t xml:space="preserve"> </w:t>
      </w:r>
      <w:r>
        <w:t xml:space="preserve">highlights the need for further research on emerging trends, such as the impact of AI-driven project management tools and climate change mitigation strategies. Additionally, studies should explore how PMs can address gender disparities in leadership roles within Casablanca’s construction and tech sectors.</w:t>
      </w:r>
    </w:p>
    <w:p>
      <w:pPr>
        <w:pStyle w:val="BodyText"/>
      </w:pPr>
      <w:r>
        <w:t xml:space="preserve">As Morocco positions itself as a global player, the role of the</w:t>
      </w:r>
      <w:r>
        <w:t xml:space="preserve"> </w:t>
      </w:r>
      <w:r>
        <w:rPr>
          <w:bCs/>
          <w:b/>
        </w:rPr>
        <w:t xml:space="preserve">Project Manager</w:t>
      </w:r>
      <w:r>
        <w:t xml:space="preserve"> </w:t>
      </w:r>
      <w:r>
        <w:t xml:space="preserve">in</w:t>
      </w:r>
      <w:r>
        <w:t xml:space="preserve"> </w:t>
      </w:r>
      <w:r>
        <w:rPr>
          <w:bCs/>
          <w:b/>
        </w:rPr>
        <w:t xml:space="preserve">Casablanca</w:t>
      </w:r>
      <w:r>
        <w:t xml:space="preserve"> </w:t>
      </w:r>
      <w:r>
        <w:t xml:space="preserve">will remain pivotal. Future research should focus on developing localized PM frameworks that balance international standards with Moroccan cultural and economic realities.</w:t>
      </w:r>
    </w:p>
    <w:bookmarkEnd w:id="25"/>
    <w:bookmarkStart w:id="26" w:name="conclusion"/>
    <w:p>
      <w:pPr>
        <w:pStyle w:val="Heading2"/>
      </w:pPr>
      <w:r>
        <w:t xml:space="preserve">7. Conclusion</w:t>
      </w:r>
    </w:p>
    <w:p>
      <w:pPr>
        <w:pStyle w:val="FirstParagraph"/>
      </w:pPr>
      <w:r>
        <w:t xml:space="preserve">In conclusion, this Literature Review demonstrates that the</w:t>
      </w:r>
      <w:r>
        <w:t xml:space="preserve"> </w:t>
      </w:r>
      <w:r>
        <w:rPr>
          <w:bCs/>
          <w:b/>
        </w:rPr>
        <w:t xml:space="preserve">Project Manager</w:t>
      </w:r>
      <w:r>
        <w:t xml:space="preserve"> </w:t>
      </w:r>
      <w:r>
        <w:t xml:space="preserve">in</w:t>
      </w:r>
      <w:r>
        <w:t xml:space="preserve"> </w:t>
      </w:r>
      <w:r>
        <w:rPr>
          <w:bCs/>
          <w:b/>
        </w:rPr>
        <w:t xml:space="preserve">Morocco Casablanca</w:t>
      </w:r>
      <w:r>
        <w:t xml:space="preserve"> </w:t>
      </w:r>
      <w:r>
        <w:t xml:space="preserve">operates within a unique nexus of global and local influences. By adapting international methodologies to regional contexts, PMs can overcome challenges such as regulatory complexity and cultural differences while capitalizing on opportunities for economic growth. As Casablanca continues to evolve, the role of the</w:t>
      </w:r>
      <w:r>
        <w:t xml:space="preserve"> </w:t>
      </w:r>
      <w:r>
        <w:rPr>
          <w:bCs/>
          <w:b/>
        </w:rPr>
        <w:t xml:space="preserve">Project Manager</w:t>
      </w:r>
      <w:r>
        <w:t xml:space="preserve"> </w:t>
      </w:r>
      <w:r>
        <w:t xml:space="preserve">will remain central to its development trajectory.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Morocco Casablanca</dc:title>
  <dc:creator/>
  <dc:language>en</dc:language>
  <cp:keywords/>
  <dcterms:created xsi:type="dcterms:W3CDTF">2026-07-23T20:56:08Z</dcterms:created>
  <dcterms:modified xsi:type="dcterms:W3CDTF">2026-07-23T20:56:08Z</dcterms:modified>
</cp:coreProperties>
</file>

<file path=docProps/custom.xml><?xml version="1.0" encoding="utf-8"?>
<Properties xmlns="http://schemas.openxmlformats.org/officeDocument/2006/custom-properties" xmlns:vt="http://schemas.openxmlformats.org/officeDocument/2006/docPropsVTypes"/>
</file>