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ee159e1c011766729b9ee8f6881e72e72bb7599"/>
    <w:p>
      <w:pPr>
        <w:pStyle w:val="Heading1"/>
      </w:pPr>
      <w:r>
        <w:t xml:space="preserve">Literature Review: The Role and Challenges of Project Managers in Myanmar Yangon</w:t>
      </w:r>
    </w:p>
    <w:p>
      <w:pPr>
        <w:pStyle w:val="FirstParagraph"/>
      </w:pPr>
      <w:r>
        <w:rPr>
          <w:bCs/>
          <w:b/>
        </w:rPr>
        <w:t xml:space="preserve">Literature Review:</w:t>
      </w:r>
      <w:r>
        <w:t xml:space="preserve"> </w:t>
      </w:r>
      <w:r>
        <w:t xml:space="preserve">This document provides a comprehensive analysis of the role, responsibilities, and challenges faced by</w:t>
      </w:r>
      <w:r>
        <w:t xml:space="preserve"> </w:t>
      </w:r>
      <w:r>
        <w:rPr>
          <w:bCs/>
          <w:b/>
        </w:rPr>
        <w:t xml:space="preserve">Project Manager</w:t>
      </w:r>
      <w:r>
        <w:t xml:space="preserve">s operating within the dynamic context of</w:t>
      </w:r>
      <w:r>
        <w:t xml:space="preserve"> </w:t>
      </w:r>
      <w:r>
        <w:rPr>
          <w:bCs/>
          <w:b/>
        </w:rPr>
        <w:t xml:space="preserve">Myanmar Yangon</w:t>
      </w:r>
      <w:r>
        <w:t xml:space="preserve">. As Yangon emerges as a key economic hub in Southeast Asia, understanding how project management practices are adapted to its unique socio-economic and cultural environment is critical. This review synthesizes existing academic research, industry reports, and case studies to explore the evolving demands placed on project managers in this region.</w:t>
      </w:r>
    </w:p>
    <w:bookmarkStart w:id="20" w:name="X4c83d3cd59ea3630caba5c363807604d5a592c7"/>
    <w:p>
      <w:pPr>
        <w:pStyle w:val="Heading2"/>
      </w:pPr>
      <w:r>
        <w:t xml:space="preserve">The Evolution of Project Management in Myanmar</w:t>
      </w:r>
    </w:p>
    <w:p>
      <w:pPr>
        <w:pStyle w:val="FirstParagraph"/>
      </w:pPr>
      <w:r>
        <w:rPr>
          <w:bCs/>
          <w:b/>
        </w:rPr>
        <w:t xml:space="preserve">Project Manager</w:t>
      </w:r>
      <w:r>
        <w:t xml:space="preserve">s have long been pivotal in driving organizational success through strategic planning, resource allocation, and risk mitigation. However, the application of project management principles in</w:t>
      </w:r>
      <w:r>
        <w:t xml:space="preserve"> </w:t>
      </w:r>
      <w:r>
        <w:rPr>
          <w:bCs/>
          <w:b/>
        </w:rPr>
        <w:t xml:space="preserve">Myanmar Yangon</w:t>
      </w:r>
      <w:r>
        <w:t xml:space="preserve"> </w:t>
      </w:r>
      <w:r>
        <w:t xml:space="preserve">is shaped by the country’s post-isolation reforms and rapid urbanization. According to a 2021 study by the Asian Development Bank (ADB), Myanmar’s construction and infrastructure sectors have seen significant growth, with Yangon at the forefront due to its role as a commercial and administrative center. This growth has increased demand for skilled</w:t>
      </w:r>
      <w:r>
        <w:t xml:space="preserve"> </w:t>
      </w:r>
      <w:r>
        <w:rPr>
          <w:bCs/>
          <w:b/>
        </w:rPr>
        <w:t xml:space="preserve">Project Manager</w:t>
      </w:r>
      <w:r>
        <w:t xml:space="preserve">s who can navigate both local and international standards.</w:t>
      </w:r>
    </w:p>
    <w:p>
      <w:pPr>
        <w:pStyle w:val="BodyText"/>
      </w:pPr>
      <w:r>
        <w:t xml:space="preserve">Literature on project management in developing economies highlights the importance of cultural adaptability. In</w:t>
      </w:r>
      <w:r>
        <w:t xml:space="preserve"> </w:t>
      </w:r>
      <w:r>
        <w:rPr>
          <w:bCs/>
          <w:b/>
        </w:rPr>
        <w:t xml:space="preserve">Myanmar Yangon</w:t>
      </w:r>
      <w:r>
        <w:t xml:space="preserve">, where hierarchical structures and traditional decision-making processes prevail, project managers must balance Western methodologies with local norms. A 2020 paper by Myint and Aung (Journal of South Asian Development) emphasizes that successful projects in Yangon require a deep understanding of community engagement, regulatory frameworks, and linguistic diversity—factors often overlooked in global project management models.</w:t>
      </w:r>
    </w:p>
    <w:bookmarkEnd w:id="20"/>
    <w:bookmarkStart w:id="21" w:name="Xcf033aba141b4f03fff674046bc5e63e7387c34"/>
    <w:p>
      <w:pPr>
        <w:pStyle w:val="Heading2"/>
      </w:pPr>
      <w:r>
        <w:t xml:space="preserve">Key Responsibilities of Project Managers in Yangon</w:t>
      </w:r>
    </w:p>
    <w:p>
      <w:pPr>
        <w:pStyle w:val="FirstParagraph"/>
      </w:pPr>
      <w:r>
        <w:t xml:space="preserve">The core responsibilities of a</w:t>
      </w:r>
      <w:r>
        <w:t xml:space="preserve"> </w:t>
      </w:r>
      <w:r>
        <w:rPr>
          <w:bCs/>
          <w:b/>
        </w:rPr>
        <w:t xml:space="preserve">Project Manager</w:t>
      </w:r>
      <w:r>
        <w:t xml:space="preserve">, such as scope definition, timeline management, and stakeholder communication, remain universal. However, their execution in</w:t>
      </w:r>
      <w:r>
        <w:t xml:space="preserve"> </w:t>
      </w:r>
      <w:r>
        <w:rPr>
          <w:bCs/>
          <w:b/>
        </w:rPr>
        <w:t xml:space="preserve">Myanmar Yangon</w:t>
      </w:r>
      <w:r>
        <w:t xml:space="preserve"> </w:t>
      </w:r>
      <w:r>
        <w:t xml:space="preserve">demands contextual nuances. For instance:</w:t>
      </w:r>
    </w:p>
    <w:p>
      <w:pPr>
        <w:numPr>
          <w:ilvl w:val="0"/>
          <w:numId w:val="1001"/>
        </w:numPr>
        <w:pStyle w:val="Compact"/>
      </w:pPr>
      <w:r>
        <w:rPr>
          <w:bCs/>
          <w:b/>
        </w:rPr>
        <w:t xml:space="preserve">Cultural Sensitivity:</w:t>
      </w:r>
      <w:r>
        <w:t xml:space="preserve"> </w:t>
      </w:r>
      <w:r>
        <w:t xml:space="preserve">In Yangon’s diverse population—including Burmese Buddhists, migrant workers, and international investors—project managers must foster inclusive communication strategies. A 2023 report by the Myanmar Institute of Project Management (MIPM) notes that misaligned cultural expectations can lead to project delays or disputes.</w:t>
      </w:r>
    </w:p>
    <w:p>
      <w:pPr>
        <w:numPr>
          <w:ilvl w:val="0"/>
          <w:numId w:val="1001"/>
        </w:numPr>
        <w:pStyle w:val="Compact"/>
      </w:pPr>
      <w:r>
        <w:rPr>
          <w:bCs/>
          <w:b/>
        </w:rPr>
        <w:t xml:space="preserve">Regulatory Compliance:</w:t>
      </w:r>
      <w:r>
        <w:t xml:space="preserve"> </w:t>
      </w:r>
      <w:r>
        <w:t xml:space="preserve">Myanmar’s legal framework for construction, environmental impact assessments, and labor laws is still evolving. Project managers in Yangon must stay updated on local regulations while aligning with international standards like ISO 21500.</w:t>
      </w:r>
    </w:p>
    <w:p>
      <w:pPr>
        <w:numPr>
          <w:ilvl w:val="0"/>
          <w:numId w:val="1001"/>
        </w:numPr>
        <w:pStyle w:val="Compact"/>
      </w:pPr>
      <w:r>
        <w:rPr>
          <w:bCs/>
          <w:b/>
        </w:rPr>
        <w:t xml:space="preserve">Resource Constraints:</w:t>
      </w:r>
      <w:r>
        <w:t xml:space="preserve"> </w:t>
      </w:r>
      <w:r>
        <w:t xml:space="preserve">Limited access to advanced technology and skilled labor in Yangon necessitates innovative problem-solving. A case study of the Shwedagon Pagoda restoration project (2019–2023) illustrates how local</w:t>
      </w:r>
      <w:r>
        <w:t xml:space="preserve"> </w:t>
      </w:r>
      <w:r>
        <w:rPr>
          <w:bCs/>
          <w:b/>
        </w:rPr>
        <w:t xml:space="preserve">Project Manager</w:t>
      </w:r>
      <w:r>
        <w:t xml:space="preserve">s leveraged community partnerships to address material shortages.</w:t>
      </w:r>
    </w:p>
    <w:bookmarkEnd w:id="21"/>
    <w:bookmarkStart w:id="22" w:name="X520e6e8000df536d2c9ef5a64961ce40c1a49de"/>
    <w:p>
      <w:pPr>
        <w:pStyle w:val="Heading2"/>
      </w:pPr>
      <w:r>
        <w:t xml:space="preserve">Challenges Facing Project Managers in Yangon</w:t>
      </w:r>
    </w:p>
    <w:p>
      <w:pPr>
        <w:pStyle w:val="FirstParagraph"/>
      </w:pPr>
      <w:r>
        <w:t xml:space="preserve">Literature on project management in emerging markets identifies several challenges unique to</w:t>
      </w:r>
      <w:r>
        <w:t xml:space="preserve"> </w:t>
      </w:r>
      <w:r>
        <w:rPr>
          <w:bCs/>
          <w:b/>
        </w:rPr>
        <w:t xml:space="preserve">Myanmar Yangon</w:t>
      </w:r>
      <w:r>
        <w:t xml:space="preserve">:</w:t>
      </w:r>
    </w:p>
    <w:p>
      <w:pPr>
        <w:numPr>
          <w:ilvl w:val="0"/>
          <w:numId w:val="1002"/>
        </w:numPr>
        <w:pStyle w:val="Compact"/>
      </w:pPr>
      <w:r>
        <w:rPr>
          <w:bCs/>
          <w:b/>
        </w:rPr>
        <w:t xml:space="preserve">Economic Volatility:</w:t>
      </w:r>
      <w:r>
        <w:t xml:space="preserve"> </w:t>
      </w:r>
      <w:r>
        <w:t xml:space="preserve">Myanmar’s fluctuating currency (kyat) and political instability create uncertainty for long-term projects. A 2022 article in the Journal of Asian Business Research warns that inflation and foreign exchange controls can strain project budgets.</w:t>
      </w:r>
    </w:p>
    <w:p>
      <w:pPr>
        <w:numPr>
          <w:ilvl w:val="0"/>
          <w:numId w:val="1002"/>
        </w:numPr>
        <w:pStyle w:val="Compact"/>
      </w:pPr>
      <w:r>
        <w:rPr>
          <w:bCs/>
          <w:b/>
        </w:rPr>
        <w:t xml:space="preserve">Cultural Resistance to Change:</w:t>
      </w:r>
      <w:r>
        <w:t xml:space="preserve"> </w:t>
      </w:r>
      <w:r>
        <w:t xml:space="preserve">Traditional practices, such as reliance on informal contracts or family-based labor networks, may conflict with formal project management processes. Surveys by MIPM reveal that 68% of local managers face resistance when implementing standardized risk assessment tools.</w:t>
      </w:r>
    </w:p>
    <w:p>
      <w:pPr>
        <w:numPr>
          <w:ilvl w:val="0"/>
          <w:numId w:val="1002"/>
        </w:numPr>
        <w:pStyle w:val="Compact"/>
      </w:pPr>
      <w:r>
        <w:rPr>
          <w:bCs/>
          <w:b/>
        </w:rPr>
        <w:t xml:space="preserve">Infrastructure Limitations:</w:t>
      </w:r>
      <w:r>
        <w:t xml:space="preserve"> </w:t>
      </w:r>
      <w:r>
        <w:t xml:space="preserve">Inadequate transportation networks and unreliable electricity supply in Yangon can disrupt timelines. A 2021 World Bank report highlights the need for contingency planning in projects involving site-specific logistics.</w:t>
      </w:r>
    </w:p>
    <w:bookmarkEnd w:id="22"/>
    <w:bookmarkStart w:id="23" w:name="X5af5b81d7e07723b50bf932b88a75b833cf02a8"/>
    <w:p>
      <w:pPr>
        <w:pStyle w:val="Heading2"/>
      </w:pPr>
      <w:r>
        <w:t xml:space="preserve">Cross-Disciplinary Insights: Project Management and Development in Yangon</w:t>
      </w:r>
    </w:p>
    <w:p>
      <w:pPr>
        <w:pStyle w:val="FirstParagraph"/>
      </w:pPr>
      <w:r>
        <w:rPr>
          <w:bCs/>
          <w:b/>
        </w:rPr>
        <w:t xml:space="preserve">Literature Review</w:t>
      </w:r>
      <w:r>
        <w:t xml:space="preserve"> </w:t>
      </w:r>
      <w:r>
        <w:t xml:space="preserve">literature also underscores the intersection of project management with broader development goals. In</w:t>
      </w:r>
      <w:r>
        <w:t xml:space="preserve"> </w:t>
      </w:r>
      <w:r>
        <w:rPr>
          <w:bCs/>
          <w:b/>
        </w:rPr>
        <w:t xml:space="preserve">Myanmar Yangon</w:t>
      </w:r>
      <w:r>
        <w:t xml:space="preserve">, initiatives like the Yangon Riverfront Development Project (initiated in 2015) demonstrate how</w:t>
      </w:r>
      <w:r>
        <w:t xml:space="preserve"> </w:t>
      </w:r>
      <w:r>
        <w:rPr>
          <w:bCs/>
          <w:b/>
        </w:rPr>
        <w:t xml:space="preserve">Project Manager</w:t>
      </w:r>
      <w:r>
        <w:t xml:space="preserve">s must coordinate with urban planners, environmental scientists, and local communities to balance economic growth with sustainability. This multidisciplinary approach is critical given Yangon’s status as a city facing rapid urbanization and climate change risks.</w:t>
      </w:r>
    </w:p>
    <w:p>
      <w:pPr>
        <w:pStyle w:val="BodyText"/>
      </w:pPr>
      <w:r>
        <w:t xml:space="preserve">Academic research by the University of Yangon (2023) emphasizes the role of</w:t>
      </w:r>
      <w:r>
        <w:t xml:space="preserve"> </w:t>
      </w:r>
      <w:r>
        <w:rPr>
          <w:bCs/>
          <w:b/>
        </w:rPr>
        <w:t xml:space="preserve">Project Manager</w:t>
      </w:r>
      <w:r>
        <w:t xml:space="preserve">s in fostering social equity. For example, projects involving affordable housing or public transportation must address socio-economic disparities to avoid exacerbating inequality. This requires not only technical expertise but also a commitment to ethical leadership.</w:t>
      </w:r>
    </w:p>
    <w:bookmarkEnd w:id="23"/>
    <w:bookmarkStart w:id="24" w:name="Xbd16c53f85d50f26f42391f45ef216428dea00e"/>
    <w:p>
      <w:pPr>
        <w:pStyle w:val="Heading2"/>
      </w:pPr>
      <w:r>
        <w:t xml:space="preserve">Conclusion: The Future of Project Management in Yangon</w:t>
      </w:r>
    </w:p>
    <w:p>
      <w:pPr>
        <w:pStyle w:val="FirstParagraph"/>
      </w:pPr>
      <w:r>
        <w:rPr>
          <w:bCs/>
          <w:b/>
        </w:rPr>
        <w:t xml:space="preserve">Literature Review</w:t>
      </w:r>
      <w:r>
        <w:t xml:space="preserve"> </w:t>
      </w:r>
      <w:r>
        <w:t xml:space="preserve">confirms that the role of a</w:t>
      </w:r>
      <w:r>
        <w:t xml:space="preserve"> </w:t>
      </w:r>
      <w:r>
        <w:rPr>
          <w:bCs/>
          <w:b/>
        </w:rPr>
        <w:t xml:space="preserve">Project Manager</w:t>
      </w:r>
      <w:r>
        <w:t xml:space="preserve"> </w:t>
      </w:r>
      <w:r>
        <w:t xml:space="preserve">in</w:t>
      </w:r>
      <w:r>
        <w:t xml:space="preserve"> </w:t>
      </w:r>
      <w:r>
        <w:rPr>
          <w:bCs/>
          <w:b/>
        </w:rPr>
        <w:t xml:space="preserve">Myanmar Yangon</w:t>
      </w:r>
      <w:r>
        <w:t xml:space="preserve"> </w:t>
      </w:r>
      <w:r>
        <w:t xml:space="preserve">is multifaceted, requiring adaptability, cultural intelligence, and resilience. As the city continues to grow as a regional economic hub, the demand for skilled project managers will increase. Future research should focus on developing localized training programs and integrating technology (e.g., AI-driven project management tools) to address Yangon’s unique challenges.</w:t>
      </w:r>
    </w:p>
    <w:p>
      <w:pPr>
        <w:pStyle w:val="BodyText"/>
      </w:pPr>
      <w:r>
        <w:t xml:space="preserve">Ultimately, the success of projects in</w:t>
      </w:r>
      <w:r>
        <w:t xml:space="preserve"> </w:t>
      </w:r>
      <w:r>
        <w:rPr>
          <w:bCs/>
          <w:b/>
        </w:rPr>
        <w:t xml:space="preserve">Myanmar Yangon</w:t>
      </w:r>
      <w:r>
        <w:t xml:space="preserve"> </w:t>
      </w:r>
      <w:r>
        <w:t xml:space="preserve">hinges on the ability of</w:t>
      </w:r>
      <w:r>
        <w:t xml:space="preserve"> </w:t>
      </w:r>
      <w:r>
        <w:rPr>
          <w:bCs/>
          <w:b/>
        </w:rPr>
        <w:t xml:space="preserve">Project Manager</w:t>
      </w:r>
      <w:r>
        <w:t xml:space="preserve">s to bridge global best practices with local realities. This document underscores the need for ongoing scholarly and industry collaboration to refine project management frameworks tailored to this dynamic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Myanmar Yangon</dc:title>
  <dc:creator/>
  <dc:language>en</dc:language>
  <cp:keywords/>
  <dcterms:created xsi:type="dcterms:W3CDTF">2026-07-21T04:52:15Z</dcterms:created>
  <dcterms:modified xsi:type="dcterms:W3CDTF">2026-07-21T04:52:15Z</dcterms:modified>
</cp:coreProperties>
</file>

<file path=docProps/custom.xml><?xml version="1.0" encoding="utf-8"?>
<Properties xmlns="http://schemas.openxmlformats.org/officeDocument/2006/custom-properties" xmlns:vt="http://schemas.openxmlformats.org/officeDocument/2006/docPropsVTypes"/>
</file>