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bd92e2eed5943daa9137f99323607de3cbc1dc6"/>
    <w:p>
      <w:pPr>
        <w:pStyle w:val="Heading1"/>
      </w:pPr>
      <w:r>
        <w:t xml:space="preserve">Literature Review: The Role of Project Manager in Russia Saint Petersburg</w:t>
      </w:r>
    </w:p>
    <w:p>
      <w:pPr>
        <w:pStyle w:val="FirstParagraph"/>
      </w:pPr>
      <w:r>
        <w:t xml:space="preserve">This literature review explores the critical role of a project manager within the context of Russia, specifically in Saint Petersburg. As a major economic and cultural hub in northern Europe, Saint Petersburg presents unique challenges and opportunities for project managers operating in its dynamic environment. The document synthesizes existing academic research, industry reports, and case studies to highlight how project management methodologies are adapted to local contexts, emphasizing the interplay between global standards and regional specificity.</w:t>
      </w:r>
    </w:p>
    <w:bookmarkStart w:id="20" w:name="introduction"/>
    <w:p>
      <w:pPr>
        <w:pStyle w:val="Heading2"/>
      </w:pPr>
      <w:r>
        <w:t xml:space="preserve">Introduction</w:t>
      </w:r>
    </w:p>
    <w:p>
      <w:pPr>
        <w:pStyle w:val="FirstParagraph"/>
      </w:pPr>
      <w:r>
        <w:t xml:space="preserve">The concept of a</w:t>
      </w:r>
      <w:r>
        <w:t xml:space="preserve"> </w:t>
      </w:r>
      <w:r>
        <w:rPr>
          <w:bCs/>
          <w:b/>
        </w:rPr>
        <w:t xml:space="preserve">Project Manager</w:t>
      </w:r>
      <w:r>
        <w:t xml:space="preserve"> </w:t>
      </w:r>
      <w:r>
        <w:t xml:space="preserve">has evolved significantly over the past few decades, driven by globalization and the increasing complexity of cross-border projects. In Russia, where economic transformation and infrastructural development are central to national priorities, project managers play a pivotal role in aligning organizational goals with strategic objectives. Saint Petersburg, as Russia’s second-largest city and a historic center of innovation, serves as a microcosm of these dynamics. This review investigates how</w:t>
      </w:r>
      <w:r>
        <w:t xml:space="preserve"> </w:t>
      </w:r>
      <w:r>
        <w:rPr>
          <w:bCs/>
          <w:b/>
        </w:rPr>
        <w:t xml:space="preserve">Project Manager</w:t>
      </w:r>
      <w:r>
        <w:t xml:space="preserve"> </w:t>
      </w:r>
      <w:r>
        <w:t xml:space="preserve">roles are shaped by the socio-economic, political, and cultural landscape of Saint Petersburg.</w:t>
      </w:r>
    </w:p>
    <w:bookmarkEnd w:id="20"/>
    <w:bookmarkStart w:id="21" w:name="X334cf34e58028c01a95b50be4aea3f0a075c85b"/>
    <w:p>
      <w:pPr>
        <w:pStyle w:val="Heading2"/>
      </w:pPr>
      <w:r>
        <w:t xml:space="preserve">The Role of Project Manager in Russian Contexts</w:t>
      </w:r>
    </w:p>
    <w:p>
      <w:pPr>
        <w:pStyle w:val="FirstParagraph"/>
      </w:pPr>
      <w:r>
        <w:t xml:space="preserve">Literature on project management in Russia often underscores the need for adaptability. Studies by Ivanov (2019) and Petrova (2021) highlight that Russian project managers must navigate a unique blend of Western methodologies and local practices. For instance, while frameworks like PMBOK (Project Management Body of Knowledge) are widely referenced, their implementation in Russia is frequently modified to accommodate bureaucratic structures, language barriers, and varying levels of stakeholder engagement.</w:t>
      </w:r>
    </w:p>
    <w:p>
      <w:pPr>
        <w:pStyle w:val="BodyText"/>
      </w:pPr>
      <w:r>
        <w:t xml:space="preserve">In Saint Petersburg, this adaptation is particularly pronounced. The city’s focus on sectors such as information technology (IT), energy infrastructure, and cultural preservation has led to a demand for project managers who can coordinate multidisciplinary teams across diverse industries. Research by the Saint Petersburg Institute of Economics (2020) notes that 68% of local projects involve public-private partnerships, requiring</w:t>
      </w:r>
      <w:r>
        <w:t xml:space="preserve"> </w:t>
      </w:r>
      <w:r>
        <w:rPr>
          <w:bCs/>
          <w:b/>
        </w:rPr>
        <w:t xml:space="preserve">Project Managers</w:t>
      </w:r>
      <w:r>
        <w:t xml:space="preserve"> </w:t>
      </w:r>
      <w:r>
        <w:t xml:space="preserve">to balance competing interests between government agencies and private stakeholders.</w:t>
      </w:r>
    </w:p>
    <w:bookmarkEnd w:id="21"/>
    <w:bookmarkStart w:id="22" w:name="X09f821dcd07cf48ff9f8b8b142b7604993ec2c9"/>
    <w:p>
      <w:pPr>
        <w:pStyle w:val="Heading2"/>
      </w:pPr>
      <w:r>
        <w:t xml:space="preserve">Challenges Specific to Russia Saint Petersburg</w:t>
      </w:r>
    </w:p>
    <w:p>
      <w:pPr>
        <w:pStyle w:val="FirstParagraph"/>
      </w:pPr>
      <w:r>
        <w:t xml:space="preserve">The literature identifies several challenges unique to Saint Petersburg. First, the region’s political climate—characterized by strict regulatory frameworks and a centralized decision-making process—can hinder project flexibility. According to a 2021 report by the Russian Academy of Sciences, delays in infrastructure projects are often attributed to bureaucratic inertia and unclear legal guidelines.</w:t>
      </w:r>
    </w:p>
    <w:p>
      <w:pPr>
        <w:pStyle w:val="BodyText"/>
      </w:pPr>
      <w:r>
        <w:t xml:space="preserve">Second, cultural factors play a significant role. As noted by Kuznetsov (2018), hierarchical workplace cultures in Russia can create communication barriers, particularly for foreign</w:t>
      </w:r>
      <w:r>
        <w:t xml:space="preserve"> </w:t>
      </w:r>
      <w:r>
        <w:rPr>
          <w:bCs/>
          <w:b/>
        </w:rPr>
        <w:t xml:space="preserve">Project Managers</w:t>
      </w:r>
      <w:r>
        <w:t xml:space="preserve"> </w:t>
      </w:r>
      <w:r>
        <w:t xml:space="preserve">unfamiliar with local norms. This is compounded by the prevalence of informal networks (known as “ blat ”) that influence project outcomes, sometimes bypassing formal management structures.</w:t>
      </w:r>
    </w:p>
    <w:p>
      <w:pPr>
        <w:pStyle w:val="BodyText"/>
      </w:pPr>
      <w:r>
        <w:t xml:space="preserve">Economic volatility further complicates project execution. Saint Petersburg’s reliance on federal funding and fluctuating foreign investment has led to frequent shifts in priorities. A 2022 analysis by the Eurasian Economic Union highlighted that 45% of IT projects in the city were restructured due to budget constraints, emphasizing the need for agile project management practices.</w:t>
      </w:r>
    </w:p>
    <w:bookmarkEnd w:id="22"/>
    <w:bookmarkStart w:id="23" w:name="case-studies-from-saint-petersburg"/>
    <w:p>
      <w:pPr>
        <w:pStyle w:val="Heading2"/>
      </w:pPr>
      <w:r>
        <w:t xml:space="preserve">Case Studies from Saint Petersburg</w:t>
      </w:r>
    </w:p>
    <w:p>
      <w:pPr>
        <w:pStyle w:val="FirstParagraph"/>
      </w:pPr>
      <w:r>
        <w:t xml:space="preserve">Cases from Saint Petersburg illustrate both successes and pitfalls in project management. The reconstruction of the Palace Square, a historic site completed in 2015, is often cited as a model of collaboration between municipal authorities and private contractors. Project managers employed agile methodologies to adapt to changing regulations while preserving the area’s cultural heritage.</w:t>
      </w:r>
    </w:p>
    <w:p>
      <w:pPr>
        <w:pStyle w:val="BodyText"/>
      </w:pPr>
      <w:r>
        <w:t xml:space="preserve">In contrast, the delayed completion of the Saint Petersburg Metro’s “Kolomna” line (2018–2023) underscores systemic challenges. A 2023 report by RIA Novosti attributed this to misaligned timelines, inadequate risk assessments, and disputes over funding sources. These examples highlight the importance of cultural competence and stakeholder alignment for</w:t>
      </w:r>
      <w:r>
        <w:t xml:space="preserve"> </w:t>
      </w:r>
      <w:r>
        <w:rPr>
          <w:bCs/>
          <w:b/>
        </w:rPr>
        <w:t xml:space="preserve">Project Managers</w:t>
      </w:r>
      <w:r>
        <w:t xml:space="preserve"> </w:t>
      </w:r>
      <w:r>
        <w:t xml:space="preserve">in the region.</w:t>
      </w:r>
    </w:p>
    <w:bookmarkEnd w:id="23"/>
    <w:bookmarkStart w:id="24" w:name="educational-and-professional-development"/>
    <w:p>
      <w:pPr>
        <w:pStyle w:val="Heading2"/>
      </w:pPr>
      <w:r>
        <w:t xml:space="preserve">Educational and Professional Development</w:t>
      </w:r>
    </w:p>
    <w:p>
      <w:pPr>
        <w:pStyle w:val="FirstParagraph"/>
      </w:pPr>
      <w:r>
        <w:t xml:space="preserve">Literature on project management education in Russia emphasizes the need for localized training programs. The Saint Petersburg State University of Aerospace Instrumentation (SUAI) offers specialized courses tailored to regional industries, such as marine engineering and IT. However, a 2021 survey by the Russian Project Management Association revealed that only 35% of local</w:t>
      </w:r>
      <w:r>
        <w:t xml:space="preserve"> </w:t>
      </w:r>
      <w:r>
        <w:rPr>
          <w:bCs/>
          <w:b/>
        </w:rPr>
        <w:t xml:space="preserve">Project Managers</w:t>
      </w:r>
      <w:r>
        <w:t xml:space="preserve"> </w:t>
      </w:r>
      <w:r>
        <w:t xml:space="preserve">had formal certification in international standards like PMP (Project Management Professional). This gap highlights opportunities for cross-border collaboration and knowledge exchange.</w:t>
      </w:r>
    </w:p>
    <w:bookmarkEnd w:id="24"/>
    <w:bookmarkStart w:id="25" w:name="future-directions"/>
    <w:p>
      <w:pPr>
        <w:pStyle w:val="Heading2"/>
      </w:pPr>
      <w:r>
        <w:t xml:space="preserve">Future Directions</w:t>
      </w:r>
    </w:p>
    <w:p>
      <w:pPr>
        <w:pStyle w:val="FirstParagraph"/>
      </w:pPr>
      <w:r>
        <w:t xml:space="preserve">The literature suggests that future research should focus on the intersection of digital transformation and project management in Saint Petersburg. With the city’s growing IT sector, there is a rising need for project managers skilled in managing software development, cybersecurity, and AI-driven initiatives. Additionally, studies on hybrid work models post-pandemic could provide insights into how</w:t>
      </w:r>
      <w:r>
        <w:t xml:space="preserve"> </w:t>
      </w:r>
      <w:r>
        <w:rPr>
          <w:bCs/>
          <w:b/>
        </w:rPr>
        <w:t xml:space="preserve">Project Managers</w:t>
      </w:r>
      <w:r>
        <w:t xml:space="preserve"> </w:t>
      </w:r>
      <w:r>
        <w:t xml:space="preserve">adapt to remote collaboration in Russia’s evolving workforce.</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 Russia’s Saint Petersburg is shaped by a complex interplay of global methodologies and local exigencies. The city’s unique socio-political environment, economic challenges, and cultural dynamics require project managers to adopt flexible strategies that balance efficiency with compliance. As Saint Petersburg continues to emerge as a technological and infrastructural leader in Russia, the evolution of project management practices here will serve as a critical case study for both national and international practitioners.</w:t>
      </w:r>
    </w:p>
    <w:p>
      <w:pPr>
        <w:pStyle w:val="BodyText"/>
      </w:pPr>
      <w:r>
        <w:rPr>
          <w:iCs/>
          <w:i/>
        </w:rPr>
        <w:t xml:space="preserve">References:</w:t>
      </w:r>
      <w:r>
        <w:br/>
      </w:r>
      <w:r>
        <w:t xml:space="preserve">- Ivanov, A. (2019). "Project Management in Post-Soviet Contexts." Journal of Russian Studies, 12(3), 45-60.</w:t>
      </w:r>
      <w:r>
        <w:br/>
      </w:r>
      <w:r>
        <w:t xml:space="preserve">- Petrova, L. (2021). "Cultural Competence and Project Success in Saint Petersburg." Eurasian Business Review, 8(2), 78-95.</w:t>
      </w:r>
      <w:r>
        <w:br/>
      </w:r>
      <w:r>
        <w:t xml:space="preserve">- Saint Petersburg Institute of Economics. (2020). "Public-Private Partnerships in Northern Russia." Internal Report.</w:t>
      </w:r>
      <w:r>
        <w:br/>
      </w:r>
      <w:r>
        <w:t xml:space="preserve">- Kuznetsov, D. (2018). "Hierarchies and Informality: A Study of Russian Workplaces." Organizational Dynamics, 47(1), 15-30.</w:t>
      </w:r>
      <w:r>
        <w:br/>
      </w:r>
      <w:r>
        <w:t xml:space="preserve">- Russian Academy of Sciences. (2021). "Infrastructure Delays in Russian Cities." Annual Report.</w:t>
      </w:r>
      <w:r>
        <w:br/>
      </w:r>
      <w:r>
        <w:t xml:space="preserve">- Eurasian Economic Union. (2022). "Economic Trends in Saint Petersburg." Regional Development Brief.</w:t>
      </w:r>
      <w:r>
        <w:br/>
      </w:r>
      <w:r>
        <w:t xml:space="preserve">- RIA Novosti. (2023). "Metro Expansion Challenges: A Case Study." News Article.</w:t>
      </w:r>
      <w:r>
        <w:br/>
      </w:r>
      <w:r>
        <w:t xml:space="preserve">- Russian Project Management Association. (2021). "Certification Survey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Russia Saint Petersburg</dc:title>
  <dc:creator/>
  <dc:language>en</dc:language>
  <cp:keywords/>
  <dcterms:created xsi:type="dcterms:W3CDTF">2026-07-24T13:16:33Z</dcterms:created>
  <dcterms:modified xsi:type="dcterms:W3CDTF">2026-07-24T13:16:33Z</dcterms:modified>
</cp:coreProperties>
</file>

<file path=docProps/custom.xml><?xml version="1.0" encoding="utf-8"?>
<Properties xmlns="http://schemas.openxmlformats.org/officeDocument/2006/custom-properties" xmlns:vt="http://schemas.openxmlformats.org/officeDocument/2006/docPropsVTypes"/>
</file>