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ab3d3a3405755287f74135bf281dd91002e2571"/>
    <w:p>
      <w:pPr>
        <w:pStyle w:val="Heading1"/>
      </w:pPr>
      <w:r>
        <w:t xml:space="preserve">Literature Review: Project Manager in the Context of Saudi Arabia Jeddah</w:t>
      </w:r>
    </w:p>
    <w:p>
      <w:pPr>
        <w:pStyle w:val="FirstParagraph"/>
      </w:pPr>
      <w:r>
        <w:rPr>
          <w:bCs/>
          <w:b/>
        </w:rPr>
        <w:t xml:space="preserve">Literature Review:</w:t>
      </w:r>
      <w:r>
        <w:t xml:space="preserve"> </w:t>
      </w:r>
      <w:r>
        <w:t xml:space="preserve">This review examines the evolving role of a</w:t>
      </w:r>
      <w:r>
        <w:t xml:space="preserve"> </w:t>
      </w:r>
      <w:r>
        <w:rPr>
          <w:bCs/>
          <w:b/>
        </w:rPr>
        <w:t xml:space="preserve">Project Manager (PM)</w:t>
      </w:r>
      <w:r>
        <w:t xml:space="preserve"> </w:t>
      </w:r>
      <w:r>
        <w:t xml:space="preserve">within the unique socio-economic and cultural landscape of</w:t>
      </w:r>
      <w:r>
        <w:t xml:space="preserve"> </w:t>
      </w:r>
      <w:r>
        <w:rPr>
          <w:bCs/>
          <w:b/>
        </w:rPr>
        <w:t xml:space="preserve">Saudi Arabia Jeddah</w:t>
      </w:r>
      <w:r>
        <w:t xml:space="preserve">. As one of the key cities driving development in Saudi Arabia, Jeddah presents both opportunities and challenges for PMs navigating complex projects aligned with national Vision 2030 goals. This document synthesizes existing research to highlight how PM methodologies, leadership styles, and cultural competencies intersect with the demands of managing projects in this region.</w:t>
      </w:r>
    </w:p>
    <w:bookmarkStart w:id="20" w:name="X435b02225c852a58abb51d89990548a1fae6ded"/>
    <w:p>
      <w:pPr>
        <w:pStyle w:val="Heading2"/>
      </w:pPr>
      <w:r>
        <w:t xml:space="preserve">1. The Role of Project Managers in Saudi Arabia’s Development Agenda</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Saudi Arabia Jeddah</w:t>
      </w:r>
      <w:r>
        <w:t xml:space="preserve"> </w:t>
      </w:r>
      <w:r>
        <w:t xml:space="preserve">is increasingly pivotal as the city transitions into a global economic hub. With Vision 2030 emphasizing infrastructure development, tourism, and digital innovation, PMs must align their strategies with these priorities while addressing local challenges such as cultural norms, regulatory frameworks, and workforce dynamics.</w:t>
      </w:r>
    </w:p>
    <w:p>
      <w:pPr>
        <w:pStyle w:val="BodyText"/>
      </w:pPr>
      <w:r>
        <w:t xml:space="preserve">Studies by Al-Subaie (2021) emphasize that PMs in Saudi Arabia face unique demands due to the rapid pace of urbanization. In Jeddah, for instance, large-scale projects like the</w:t>
      </w:r>
      <w:r>
        <w:t xml:space="preserve"> </w:t>
      </w:r>
      <w:r>
        <w:rPr>
          <w:iCs/>
          <w:i/>
        </w:rPr>
        <w:t xml:space="preserve">Jeddah Tower</w:t>
      </w:r>
      <w:r>
        <w:t xml:space="preserve"> </w:t>
      </w:r>
      <w:r>
        <w:t xml:space="preserve">or Red Sea Project require PMs to balance technical expertise with cultural sensitivity. These projects often involve multinational teams, necessitating cross-cultural communication skills and adaptability—a critical competency for PMs operating in this region.</w:t>
      </w:r>
    </w:p>
    <w:p>
      <w:pPr>
        <w:pStyle w:val="BodyText"/>
      </w:pPr>
      <w:r>
        <w:t xml:space="preserve">Additionally, research by Al-Harbi (2020) underscores the importance of risk management in</w:t>
      </w:r>
      <w:r>
        <w:t xml:space="preserve"> </w:t>
      </w:r>
      <w:r>
        <w:rPr>
          <w:bCs/>
          <w:b/>
        </w:rPr>
        <w:t xml:space="preserve">Saudi Arabia Jeddah</w:t>
      </w:r>
      <w:r>
        <w:t xml:space="preserve">. PMs must navigate risks related to climate change, supply chain disruptions, and evolving labor laws. The integration of AI and digital tools in project management is also gaining traction as a means to enhance efficiency and mitigate uncertainties.</w:t>
      </w:r>
    </w:p>
    <w:bookmarkEnd w:id="20"/>
    <w:bookmarkStart w:id="21" w:name="X6e877380e6af9cf6e6476bee5c7fc9a6a9aefa2"/>
    <w:p>
      <w:pPr>
        <w:pStyle w:val="Heading2"/>
      </w:pPr>
      <w:r>
        <w:t xml:space="preserve">2. Cultural Competency: A Key Factor for PMs in Jeddah</w:t>
      </w:r>
    </w:p>
    <w:p>
      <w:pPr>
        <w:pStyle w:val="FirstParagraph"/>
      </w:pPr>
      <w:r>
        <w:t xml:space="preserve">Cultural competency is a cornerstone for effective</w:t>
      </w:r>
      <w:r>
        <w:t xml:space="preserve"> </w:t>
      </w:r>
      <w:r>
        <w:rPr>
          <w:bCs/>
          <w:b/>
        </w:rPr>
        <w:t xml:space="preserve">Project Manager</w:t>
      </w:r>
      <w:r>
        <w:t xml:space="preserve"> </w:t>
      </w:r>
      <w:r>
        <w:t xml:space="preserve">performance in</w:t>
      </w:r>
      <w:r>
        <w:t xml:space="preserve"> </w:t>
      </w:r>
      <w:r>
        <w:rPr>
          <w:bCs/>
          <w:b/>
        </w:rPr>
        <w:t xml:space="preserve">Saudi Arabia Jeddah</w:t>
      </w:r>
      <w:r>
        <w:t xml:space="preserve">. The region’s adherence to Islamic values, gender-specific workplace norms, and hierarchical structures requires PMs to adopt culturally sensitive leadership approaches.</w:t>
      </w:r>
    </w:p>
    <w:p>
      <w:pPr>
        <w:pStyle w:val="BodyText"/>
      </w:pPr>
      <w:r>
        <w:t xml:space="preserve">According to Al-Qahtani (2022), PMs who prioritize relationship-building and respect for local customs are more likely to achieve successful project outcomes. For example, in Jeddah’s construction sector, PMs often collaborate with local stakeholders such as religious leaders or community representatives to ensure projects align with societal expectations.</w:t>
      </w:r>
    </w:p>
    <w:p>
      <w:pPr>
        <w:pStyle w:val="BodyText"/>
      </w:pPr>
      <w:r>
        <w:t xml:space="preserve">Moreover, the use of</w:t>
      </w:r>
      <w:r>
        <w:t xml:space="preserve"> </w:t>
      </w:r>
      <w:r>
        <w:rPr>
          <w:iCs/>
          <w:i/>
        </w:rPr>
        <w:t xml:space="preserve">Shura</w:t>
      </w:r>
      <w:r>
        <w:t xml:space="preserve"> </w:t>
      </w:r>
      <w:r>
        <w:t xml:space="preserve">(consultative decision-making) in Saudi Arabia influences how PMs engage teams. Research by Al-Mutairi (2019) highlights that inclusive decision-making processes—where PMs solicit input from diverse stakeholders—are critical for fostering trust and minimizing conflicts.</w:t>
      </w:r>
    </w:p>
    <w:bookmarkEnd w:id="21"/>
    <w:bookmarkStart w:id="22" w:name="X365d9681ff3949345f491a407b1938c456f1a38"/>
    <w:p>
      <w:pPr>
        <w:pStyle w:val="Heading2"/>
      </w:pPr>
      <w:r>
        <w:t xml:space="preserve">3. Challenges and Opportunities for Project Managers in Jeddah</w:t>
      </w:r>
    </w:p>
    <w:p>
      <w:pPr>
        <w:pStyle w:val="FirstParagraph"/>
      </w:pPr>
      <w:r>
        <w:rPr>
          <w:bCs/>
          <w:b/>
        </w:rPr>
        <w:t xml:space="preserve">Saudi Arabia Jeddah</w:t>
      </w:r>
      <w:r>
        <w:t xml:space="preserve"> </w:t>
      </w:r>
      <w:r>
        <w:t xml:space="preserve">presents distinct challenges for</w:t>
      </w:r>
      <w:r>
        <w:t xml:space="preserve"> </w:t>
      </w:r>
      <w:r>
        <w:rPr>
          <w:bCs/>
          <w:b/>
        </w:rPr>
        <w:t xml:space="preserve">Project Manager</w:t>
      </w:r>
      <w:r>
        <w:t xml:space="preserve">s, including labor market dynamics, technological adoption, and regulatory compliance. However, these challenges are accompanied by opportunities tied to Vision 2030’s focus on innovation and sustainability.</w:t>
      </w:r>
    </w:p>
    <w:p>
      <w:pPr>
        <w:pStyle w:val="BodyText"/>
      </w:pPr>
      <w:r>
        <w:t xml:space="preserve">One significant challenge is the shortage of skilled local talent. Studies indicate that PMs in Jeddah often rely on expatriate workers, which can lead to communication barriers and cultural misunderstandings. However, this has also spurred initiatives like the National Transformation Program (NTP) to upskill Saudi nationals in project management disciplines.</w:t>
      </w:r>
    </w:p>
    <w:p>
      <w:pPr>
        <w:pStyle w:val="BodyText"/>
      </w:pPr>
      <w:r>
        <w:t xml:space="preserve">Opportunities for PMs include the integration of</w:t>
      </w:r>
      <w:r>
        <w:t xml:space="preserve"> </w:t>
      </w:r>
      <w:r>
        <w:rPr>
          <w:iCs/>
          <w:i/>
        </w:rPr>
        <w:t xml:space="preserve">Smart Cities</w:t>
      </w:r>
      <w:r>
        <w:t xml:space="preserve"> </w:t>
      </w:r>
      <w:r>
        <w:t xml:space="preserve">technologies in Jeddah, such as AI-driven infrastructure monitoring systems. Research by Al-Dossary (2023) suggests that PMs leveraging digital tools can streamline workflows and enhance transparency in projects like the Jeddah Metro or King Abdullah Financial District.</w:t>
      </w:r>
    </w:p>
    <w:p>
      <w:pPr>
        <w:pStyle w:val="BodyText"/>
      </w:pPr>
      <w:r>
        <w:t xml:space="preserve">Another opportunity lies in sustainable development practices. As Saudi Arabia prioritizes environmental stewardship, PMs are increasingly tasked with ensuring projects meet green standards, such as energy-efficient construction or waste reduction initiatives.</w:t>
      </w:r>
    </w:p>
    <w:bookmarkEnd w:id="22"/>
    <w:bookmarkStart w:id="23" w:name="Xa81acf5a787f4c6800f8c968780f4862e028375"/>
    <w:p>
      <w:pPr>
        <w:pStyle w:val="Heading2"/>
      </w:pPr>
      <w:r>
        <w:t xml:space="preserve">4. Leadership Styles and Team Dynamics in Jeddah</w:t>
      </w:r>
    </w:p>
    <w:p>
      <w:pPr>
        <w:pStyle w:val="FirstParagraph"/>
      </w:pPr>
      <w:r>
        <w:t xml:space="preserve">The leadership approach of a</w:t>
      </w:r>
      <w:r>
        <w:t xml:space="preserve"> </w:t>
      </w:r>
      <w:r>
        <w:rPr>
          <w:bCs/>
          <w:b/>
        </w:rPr>
        <w:t xml:space="preserve">Project Manager</w:t>
      </w:r>
      <w:r>
        <w:t xml:space="preserve"> </w:t>
      </w:r>
      <w:r>
        <w:t xml:space="preserve">in</w:t>
      </w:r>
      <w:r>
        <w:t xml:space="preserve"> </w:t>
      </w:r>
      <w:r>
        <w:rPr>
          <w:bCs/>
          <w:b/>
        </w:rPr>
        <w:t xml:space="preserve">Saudi Arabia Jeddah</w:t>
      </w:r>
      <w:r>
        <w:t xml:space="preserve"> </w:t>
      </w:r>
      <w:r>
        <w:t xml:space="preserve">must balance authority with inclusivity. Traditional hierarchical structures prevail, but modern PM methodologies—such as Agile or Scrum—require flexibility.</w:t>
      </w:r>
    </w:p>
    <w:p>
      <w:pPr>
        <w:pStyle w:val="BodyText"/>
      </w:pPr>
      <w:r>
        <w:t xml:space="preserve">A study by Al-Faraj (2021) found that transformational leadership styles resonate well with teams in Jeddah. By inspiring innovation and empowering employees, PMs can foster a culture of excellence. However, this must be paired with a clear understanding of local workplace hierarchies and power dynamics.</w:t>
      </w:r>
    </w:p>
    <w:p>
      <w:pPr>
        <w:pStyle w:val="BodyText"/>
      </w:pPr>
      <w:r>
        <w:t xml:space="preserve">Additionally, diversity in project teams—both in terms of gender and nationality—demands that PMs adopt inclusive practices. Research by Al-Harbi (2022) notes that PMs who promote gender equity, such as through mentorship programs for women in STEM fields, can enhance team cohesion and productivity.</w:t>
      </w:r>
    </w:p>
    <w:bookmarkEnd w:id="23"/>
    <w:bookmarkStart w:id="24" w:name="Xc94e97861d9238b203d202d0b105ca15630c71c"/>
    <w:p>
      <w:pPr>
        <w:pStyle w:val="Heading2"/>
      </w:pPr>
      <w:r>
        <w:t xml:space="preserve">5. Future Directions for Project Management in Jeddah</w:t>
      </w:r>
    </w:p>
    <w:p>
      <w:pPr>
        <w:pStyle w:val="FirstParagraph"/>
      </w:pPr>
      <w:r>
        <w:t xml:space="preserve">The evolving landscape of</w:t>
      </w:r>
      <w:r>
        <w:t xml:space="preserve"> </w:t>
      </w:r>
      <w:r>
        <w:rPr>
          <w:bCs/>
          <w:b/>
        </w:rPr>
        <w:t xml:space="preserve">Saudi Arabia Jeddah</w:t>
      </w:r>
      <w:r>
        <w:t xml:space="preserve"> </w:t>
      </w:r>
      <w:r>
        <w:t xml:space="preserve">necessitates a forward-looking perspective for</w:t>
      </w:r>
      <w:r>
        <w:t xml:space="preserve"> </w:t>
      </w:r>
      <w:r>
        <w:rPr>
          <w:bCs/>
          <w:b/>
        </w:rPr>
        <w:t xml:space="preserve">Project Manager</w:t>
      </w:r>
      <w:r>
        <w:t xml:space="preserve">s. As the city emerges as a global destination, PMs must stay abreast of trends such as hybrid work models, ethical AI deployment, and stakeholder-centric project governance.</w:t>
      </w:r>
    </w:p>
    <w:p>
      <w:pPr>
        <w:pStyle w:val="BodyText"/>
      </w:pPr>
      <w:r>
        <w:t xml:space="preserve">Educational institutions like King Abdullah University of Science and Technology (KAUST) are playing a role in shaping the next generation of PMs. By incorporating local case studies into curricula, these institutions are preparing professionals to address Jeddah’s unique challenges.</w:t>
      </w:r>
    </w:p>
    <w:p>
      <w:pPr>
        <w:pStyle w:val="BodyText"/>
      </w:pPr>
      <w:r>
        <w:t xml:space="preserve">Furthermore, collaboration between PMs and government agencies will be critical. Research by Al-Mansour (2023) suggests that partnerships with entities like the Saudi Ministry of Housing or the Jeddah Chamber of Commerce can ensure alignment between private-sector projects and national priorities.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Project Manager</w:t>
      </w:r>
      <w:r>
        <w:t xml:space="preserve">s in</w:t>
      </w:r>
      <w:r>
        <w:t xml:space="preserve"> </w:t>
      </w:r>
      <w:r>
        <w:rPr>
          <w:bCs/>
          <w:b/>
        </w:rPr>
        <w:t xml:space="preserve">Saudi Arabia Jeddah</w:t>
      </w:r>
      <w:r>
        <w:t xml:space="preserve"> </w:t>
      </w:r>
      <w:r>
        <w:t xml:space="preserve">reveals that their success hinges on a nuanced understanding of cultural, regulatory, and economic factors. As the region continues its transformation, PMs must adapt their strategies to leverage opportunities while mitigating risks. This review underscores the need for further research into localized project management frameworks that cater specifically to Jeddah’s dynamic environment.</w:t>
      </w:r>
    </w:p>
    <w:p>
      <w:pPr>
        <w:pStyle w:val="BodyText"/>
      </w:pPr>
      <w:r>
        <w:t xml:space="preserve">Ultimately, the role of a</w:t>
      </w:r>
      <w:r>
        <w:t xml:space="preserve"> </w:t>
      </w:r>
      <w:r>
        <w:rPr>
          <w:bCs/>
          <w:b/>
        </w:rPr>
        <w:t xml:space="preserve">Project Manager</w:t>
      </w:r>
      <w:r>
        <w:t xml:space="preserve"> </w:t>
      </w:r>
      <w:r>
        <w:t xml:space="preserve">in</w:t>
      </w:r>
      <w:r>
        <w:t xml:space="preserve"> </w:t>
      </w:r>
      <w:r>
        <w:rPr>
          <w:bCs/>
          <w:b/>
        </w:rPr>
        <w:t xml:space="preserve">Saudi Arabia Jeddah</w:t>
      </w:r>
      <w:r>
        <w:t xml:space="preserve"> </w:t>
      </w:r>
      <w:r>
        <w:t xml:space="preserve">is not just about managing timelines and budgets—it is about bridging cultures, fostering innovation, and driving sustainable growth in line with Vision 2030’s ambitions.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Saudi Arabia Jeddah</dc:title>
  <dc:creator/>
  <dc:language>en</dc:language>
  <cp:keywords/>
  <dcterms:created xsi:type="dcterms:W3CDTF">2026-07-23T20:54:35Z</dcterms:created>
  <dcterms:modified xsi:type="dcterms:W3CDTF">2026-07-23T20:54:35Z</dcterms:modified>
</cp:coreProperties>
</file>

<file path=docProps/custom.xml><?xml version="1.0" encoding="utf-8"?>
<Properties xmlns="http://schemas.openxmlformats.org/officeDocument/2006/custom-properties" xmlns:vt="http://schemas.openxmlformats.org/officeDocument/2006/docPropsVTypes"/>
</file>