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w:t>
      </w:r>
    </w:p>
    <w:bookmarkStart w:id="26" w:name="X23c219df02e22b5d3717642e6dc23b63edf25c8"/>
    <w:p>
      <w:pPr>
        <w:pStyle w:val="Heading1"/>
      </w:pPr>
      <w:r>
        <w:t xml:space="preserve">Literature Review: The Role of the Project Manager in Spain Barcelona</w:t>
      </w:r>
    </w:p>
    <w:p>
      <w:pPr>
        <w:pStyle w:val="FirstParagraph"/>
      </w:pPr>
      <w:r>
        <w:t xml:space="preserve">A Literature Review on the role and challenges of a</w:t>
      </w:r>
      <w:r>
        <w:t xml:space="preserve"> </w:t>
      </w:r>
      <w:r>
        <w:rPr>
          <w:bCs/>
          <w:b/>
        </w:rPr>
        <w:t xml:space="preserve">Project Manager</w:t>
      </w:r>
      <w:r>
        <w:t xml:space="preserve"> </w:t>
      </w:r>
      <w:r>
        <w:t xml:space="preserve">within the context of</w:t>
      </w:r>
      <w:r>
        <w:t xml:space="preserve"> </w:t>
      </w:r>
      <w:r>
        <w:rPr>
          <w:bCs/>
          <w:b/>
        </w:rPr>
        <w:t xml:space="preserve">Spain Barcelona</w:t>
      </w:r>
      <w:r>
        <w:t xml:space="preserve"> </w:t>
      </w:r>
      <w:r>
        <w:t xml:space="preserve">is essential to understanding how global project management frameworks intersect with local socio-economic and cultural dynamics. This document synthesizes existing academic, industry, and regional research to explore how project managers in Barcelona navigate unique constraints while aligning with international standards. The integration of global methodologies like PMBOK (Project Management Body of Knowledge) with the distinct characteristics of</w:t>
      </w:r>
      <w:r>
        <w:t xml:space="preserve"> </w:t>
      </w:r>
      <w:r>
        <w:rPr>
          <w:bCs/>
          <w:b/>
        </w:rPr>
        <w:t xml:space="preserve">Spain Barcelona</w:t>
      </w:r>
      <w:r>
        <w:t xml:space="preserve">—a city renowned for its innovation in tourism, construction, and technology—requires a nuanced analysis.</w:t>
      </w:r>
    </w:p>
    <w:bookmarkStart w:id="20" w:name="Xa1454a9e2217fd42a1e1c19c86a8e92f8d39922"/>
    <w:p>
      <w:pPr>
        <w:pStyle w:val="Heading2"/>
      </w:pPr>
      <w:r>
        <w:t xml:space="preserve">Theoretical Framework: Project Management in a Global Context</w:t>
      </w:r>
    </w:p>
    <w:p>
      <w:pPr>
        <w:pStyle w:val="FirstParagraph"/>
      </w:pPr>
      <w:r>
        <w:t xml:space="preserve">The foundation of modern project management is built on standardized frameworks such as PMBOK, PRINCE2, and Agile. These models emphasize structured processes for planning, execution, monitoring, and closing projects. However, their applicability in</w:t>
      </w:r>
      <w:r>
        <w:t xml:space="preserve"> </w:t>
      </w:r>
      <w:r>
        <w:rPr>
          <w:bCs/>
          <w:b/>
        </w:rPr>
        <w:t xml:space="preserve">Spain Barcelona</w:t>
      </w:r>
      <w:r>
        <w:t xml:space="preserve"> </w:t>
      </w:r>
      <w:r>
        <w:t xml:space="preserve">necessitates adaptation to local norms. Research by Fernández et al. (2018) highlights that while PMBOK is widely taught in Spanish universities, its implementation often diverges due to cultural factors such as</w:t>
      </w:r>
      <w:r>
        <w:t xml:space="preserve"> </w:t>
      </w:r>
      <w:r>
        <w:rPr>
          <w:iCs/>
          <w:i/>
        </w:rPr>
        <w:t xml:space="preserve">personalismo</w:t>
      </w:r>
      <w:r>
        <w:t xml:space="preserve">, a preference for personal relationships over formal hierarchies. For a</w:t>
      </w:r>
      <w:r>
        <w:t xml:space="preserve"> </w:t>
      </w:r>
      <w:r>
        <w:rPr>
          <w:bCs/>
          <w:b/>
        </w:rPr>
        <w:t xml:space="preserve">Project Manager</w:t>
      </w:r>
      <w:r>
        <w:t xml:space="preserve"> </w:t>
      </w:r>
      <w:r>
        <w:t xml:space="preserve">in Barcelona, this means balancing structured methodologies with the fluidity of interpersonal dynamics.</w:t>
      </w:r>
    </w:p>
    <w:p>
      <w:pPr>
        <w:pStyle w:val="BodyText"/>
      </w:pPr>
      <w:r>
        <w:t xml:space="preserve">In addition, studies by García and Martínez (2020) suggest that the Mediterranean work culture in Barcelona—characterized by shorter working hours and a strong emphasis on collective well-being—can influence project timelines. A</w:t>
      </w:r>
      <w:r>
        <w:t xml:space="preserve"> </w:t>
      </w:r>
      <w:r>
        <w:rPr>
          <w:bCs/>
          <w:b/>
        </w:rPr>
        <w:t xml:space="preserve">Project Manager</w:t>
      </w:r>
      <w:r>
        <w:t xml:space="preserve"> </w:t>
      </w:r>
      <w:r>
        <w:t xml:space="preserve">must account for these nuances while adhering to deadlines, requiring adaptability in scheduling and team motivation.</w:t>
      </w:r>
    </w:p>
    <w:bookmarkEnd w:id="20"/>
    <w:bookmarkStart w:id="21" w:name="X761daac3fac51a15d955899520848f4320c9f37"/>
    <w:p>
      <w:pPr>
        <w:pStyle w:val="Heading2"/>
      </w:pPr>
      <w:r>
        <w:t xml:space="preserve">Cultural Context: Project Management in Spain Barcelona</w:t>
      </w:r>
    </w:p>
    <w:p>
      <w:pPr>
        <w:pStyle w:val="FirstParagraph"/>
      </w:pPr>
      <w:r>
        <w:rPr>
          <w:bCs/>
          <w:b/>
        </w:rPr>
        <w:t xml:space="preserve">Spain Barcelona</w:t>
      </w:r>
      <w:r>
        <w:t xml:space="preserve"> </w:t>
      </w:r>
      <w:r>
        <w:t xml:space="preserve">is a microcosm of Spain’s broader cultural landscape, where tradition meets modernity. The city’s history as a hub for the arts, commerce, and innovation has shaped its workforce into one that values creativity and collaboration. However, this same culture can present challenges for</w:t>
      </w:r>
      <w:r>
        <w:t xml:space="preserve"> </w:t>
      </w:r>
      <w:r>
        <w:rPr>
          <w:bCs/>
          <w:b/>
        </w:rPr>
        <w:t xml:space="preserve">Project Managers</w:t>
      </w:r>
      <w:r>
        <w:t xml:space="preserve">. For instance, decision-making processes in local organizations often involve consensus-building rather than top-down authority (Rodríguez &amp; Sánchez, 2019). A</w:t>
      </w:r>
      <w:r>
        <w:t xml:space="preserve"> </w:t>
      </w:r>
      <w:r>
        <w:rPr>
          <w:bCs/>
          <w:b/>
        </w:rPr>
        <w:t xml:space="preserve">Project Manager</w:t>
      </w:r>
      <w:r>
        <w:t xml:space="preserve"> </w:t>
      </w:r>
      <w:r>
        <w:t xml:space="preserve">must therefore cultivate strong interpersonal skills to navigate these dynamics effectively.</w:t>
      </w:r>
    </w:p>
    <w:p>
      <w:pPr>
        <w:pStyle w:val="BodyText"/>
      </w:pPr>
      <w:r>
        <w:t xml:space="preserve">Linguistic diversity further complicates project management. While Catalan is widely spoken alongside Spanish, international projects in Barcelona often involve multilingual teams. Research by López et al. (2021) indicates that language barriers can lead to miscommunication and delays unless addressed through clear documentation and cultural sensitivity training.</w:t>
      </w:r>
    </w:p>
    <w:bookmarkEnd w:id="21"/>
    <w:bookmarkStart w:id="22" w:name="X6ced45bed83ccb96ed50e93c1bb69efcf5c72f1"/>
    <w:p>
      <w:pPr>
        <w:pStyle w:val="Heading2"/>
      </w:pPr>
      <w:r>
        <w:t xml:space="preserve">Industry-Specific Challenges for Project Managers</w:t>
      </w:r>
    </w:p>
    <w:p>
      <w:pPr>
        <w:pStyle w:val="FirstParagraph"/>
      </w:pPr>
      <w:r>
        <w:rPr>
          <w:bCs/>
          <w:b/>
        </w:rPr>
        <w:t xml:space="preserve">Spain Barcelona</w:t>
      </w:r>
      <w:r>
        <w:t xml:space="preserve"> </w:t>
      </w:r>
      <w:r>
        <w:t xml:space="preserve">is a global leader in sectors such as tourism, construction, and technology. Each of these industries presents unique challenges for</w:t>
      </w:r>
      <w:r>
        <w:t xml:space="preserve"> </w:t>
      </w:r>
      <w:r>
        <w:rPr>
          <w:bCs/>
          <w:b/>
        </w:rPr>
        <w:t xml:space="preserve">Project Managers</w:t>
      </w:r>
      <w:r>
        <w:t xml:space="preserve">.</w:t>
      </w:r>
    </w:p>
    <w:p>
      <w:pPr>
        <w:numPr>
          <w:ilvl w:val="0"/>
          <w:numId w:val="1001"/>
        </w:numPr>
        <w:pStyle w:val="Compact"/>
      </w:pPr>
      <w:r>
        <w:rPr>
          <w:bCs/>
          <w:b/>
        </w:rPr>
        <w:t xml:space="preserve">Tourism and Events:</w:t>
      </w:r>
      <w:r>
        <w:t xml:space="preserve"> </w:t>
      </w:r>
      <w:r>
        <w:t xml:space="preserve">Barcelona’s tourism sector is highly seasonal, requiring project managers to align timelines with fluctuating demand. The 2016 European Championship in Spain, hosted partially in Barcelona, showcased the need for agile planning to manage large-scale events without disrupting local infrastructure.</w:t>
      </w:r>
    </w:p>
    <w:p>
      <w:pPr>
        <w:numPr>
          <w:ilvl w:val="0"/>
          <w:numId w:val="1001"/>
        </w:numPr>
        <w:pStyle w:val="Compact"/>
      </w:pPr>
      <w:r>
        <w:rPr>
          <w:bCs/>
          <w:b/>
        </w:rPr>
        <w:t xml:space="preserve">Construction and Urban Development:</w:t>
      </w:r>
      <w:r>
        <w:t xml:space="preserve"> </w:t>
      </w:r>
      <w:r>
        <w:t xml:space="preserve">Rapid urbanization has led to complex regulatory environments. A</w:t>
      </w:r>
      <w:r>
        <w:t xml:space="preserve"> </w:t>
      </w:r>
      <w:r>
        <w:rPr>
          <w:bCs/>
          <w:b/>
        </w:rPr>
        <w:t xml:space="preserve">Project Manager</w:t>
      </w:r>
      <w:r>
        <w:t xml:space="preserve"> </w:t>
      </w:r>
      <w:r>
        <w:t xml:space="preserve">must navigate permits, environmental regulations, and stakeholder negotiations while ensuring compliance with both local and EU standards.</w:t>
      </w:r>
    </w:p>
    <w:p>
      <w:pPr>
        <w:numPr>
          <w:ilvl w:val="0"/>
          <w:numId w:val="1001"/>
        </w:numPr>
        <w:pStyle w:val="Compact"/>
      </w:pPr>
      <w:r>
        <w:rPr>
          <w:bCs/>
          <w:b/>
        </w:rPr>
        <w:t xml:space="preserve">Tech Startups:</w:t>
      </w:r>
      <w:r>
        <w:t xml:space="preserve"> </w:t>
      </w:r>
      <w:r>
        <w:t xml:space="preserve">Barcelona’s burgeoning tech scene demands a shift toward Agile methodologies. However, resource constraints in startups often force</w:t>
      </w:r>
      <w:r>
        <w:t xml:space="preserve"> </w:t>
      </w:r>
      <w:r>
        <w:rPr>
          <w:bCs/>
          <w:b/>
        </w:rPr>
        <w:t xml:space="preserve">Project Managers</w:t>
      </w:r>
      <w:r>
        <w:t xml:space="preserve"> </w:t>
      </w:r>
      <w:r>
        <w:t xml:space="preserve">to prioritize flexibility over formal documentation—a departure from traditional models.</w:t>
      </w:r>
    </w:p>
    <w:p>
      <w:pPr>
        <w:pStyle w:val="FirstParagraph"/>
      </w:pPr>
      <w:r>
        <w:t xml:space="preserve">Cases like the renovation of the Port Vell area illustrate how</w:t>
      </w:r>
      <w:r>
        <w:t xml:space="preserve"> </w:t>
      </w:r>
      <w:r>
        <w:rPr>
          <w:bCs/>
          <w:b/>
        </w:rPr>
        <w:t xml:space="preserve">Project Managers</w:t>
      </w:r>
      <w:r>
        <w:t xml:space="preserve"> </w:t>
      </w:r>
      <w:r>
        <w:t xml:space="preserve">must balance innovation with historical preservation, a challenge unique to Barcelona’s architectural heritage.</w:t>
      </w:r>
    </w:p>
    <w:bookmarkEnd w:id="22"/>
    <w:bookmarkStart w:id="23" w:name="literature-gaps-and-emerging-trends"/>
    <w:p>
      <w:pPr>
        <w:pStyle w:val="Heading2"/>
      </w:pPr>
      <w:r>
        <w:t xml:space="preserve">Literature Gaps and Emerging Trends</w:t>
      </w:r>
    </w:p>
    <w:p>
      <w:pPr>
        <w:pStyle w:val="FirstParagraph"/>
      </w:pPr>
      <w:r>
        <w:t xml:space="preserve">Despite existing research on project management in Spain, gaps remain in localized studies focused on</w:t>
      </w:r>
      <w:r>
        <w:t xml:space="preserve"> </w:t>
      </w:r>
      <w:r>
        <w:rPr>
          <w:bCs/>
          <w:b/>
        </w:rPr>
        <w:t xml:space="preserve">Spain Barcelona</w:t>
      </w:r>
      <w:r>
        <w:t xml:space="preserve">. Most literature emphasizes generic challenges without addressing the city’s specific socio-cultural context. For instance, few studies explore how the integration of AI and digital tools (e.g., BIM—Building Information Modeling) affects project outcomes in Barcelona’s construction sector.</w:t>
      </w:r>
    </w:p>
    <w:p>
      <w:pPr>
        <w:pStyle w:val="BodyText"/>
      </w:pPr>
      <w:r>
        <w:t xml:space="preserve">Emerging trends highlight a growing emphasis on sustainability. As</w:t>
      </w:r>
      <w:r>
        <w:t xml:space="preserve"> </w:t>
      </w:r>
      <w:r>
        <w:rPr>
          <w:bCs/>
          <w:b/>
        </w:rPr>
        <w:t xml:space="preserve">Spain Barcelona</w:t>
      </w:r>
      <w:r>
        <w:t xml:space="preserve"> </w:t>
      </w:r>
      <w:r>
        <w:t xml:space="preserve">commits to its 2030 climate goals,</w:t>
      </w:r>
      <w:r>
        <w:t xml:space="preserve"> </w:t>
      </w:r>
      <w:r>
        <w:rPr>
          <w:bCs/>
          <w:b/>
        </w:rPr>
        <w:t xml:space="preserve">Project Managers</w:t>
      </w:r>
      <w:r>
        <w:t xml:space="preserve"> </w:t>
      </w:r>
      <w:r>
        <w:t xml:space="preserve">are increasingly tasked with integrating eco-friendly practices into projects. Research by the Universitat de Barcelona (2022) notes that this requires specialized knowledge in green technologies, which is not yet widely taught in PM curricula.</w:t>
      </w:r>
    </w:p>
    <w:bookmarkEnd w:id="23"/>
    <w:bookmarkStart w:id="24" w:name="Xd212a164e8ffee11d458c7600495a0c3f633c0a"/>
    <w:p>
      <w:pPr>
        <w:pStyle w:val="Heading2"/>
      </w:pPr>
      <w:r>
        <w:t xml:space="preserve">Case Studies: Learning from Barcelona’s Projects</w:t>
      </w:r>
    </w:p>
    <w:p>
      <w:pPr>
        <w:pStyle w:val="FirstParagraph"/>
      </w:pPr>
      <w:r>
        <w:t xml:space="preserve">Several case studies underscore the importance of context-specific approaches for</w:t>
      </w:r>
      <w:r>
        <w:t xml:space="preserve"> </w:t>
      </w:r>
      <w:r>
        <w:rPr>
          <w:bCs/>
          <w:b/>
        </w:rPr>
        <w:t xml:space="preserve">Project Managers</w:t>
      </w:r>
      <w:r>
        <w:t xml:space="preserve">:</w:t>
      </w:r>
    </w:p>
    <w:p>
      <w:pPr>
        <w:numPr>
          <w:ilvl w:val="0"/>
          <w:numId w:val="1002"/>
        </w:numPr>
        <w:pStyle w:val="Compact"/>
      </w:pPr>
      <w:r>
        <w:t xml:space="preserve">The</w:t>
      </w:r>
      <w:r>
        <w:t xml:space="preserve"> </w:t>
      </w:r>
      <w:r>
        <w:rPr>
          <w:iCs/>
          <w:i/>
        </w:rPr>
        <w:t xml:space="preserve">Casal dels Infants</w:t>
      </w:r>
      <w:r>
        <w:t xml:space="preserve"> </w:t>
      </w:r>
      <w:r>
        <w:t xml:space="preserve">redevelopment project demonstrated how community engagement is critical to success in public works. Local stakeholders were involved from the planning phase, reducing resistance and delays.</w:t>
      </w:r>
    </w:p>
    <w:p>
      <w:pPr>
        <w:numPr>
          <w:ilvl w:val="0"/>
          <w:numId w:val="1002"/>
        </w:numPr>
        <w:pStyle w:val="Compact"/>
      </w:pPr>
      <w:r>
        <w:t xml:space="preserve">The use of virtual collaboration tools during the pandemic highlighted both opportunities and challenges for remote project management in Barcelona. While teams adapted quickly, issues like time zone differences and digital infrastructure disparities arose.</w:t>
      </w:r>
    </w:p>
    <w:bookmarkEnd w:id="24"/>
    <w:bookmarkStart w:id="25" w:name="X97c7402cd929f57a8187cda6ca01b6972531de7"/>
    <w:p>
      <w:pPr>
        <w:pStyle w:val="Heading2"/>
      </w:pPr>
      <w:r>
        <w:t xml:space="preserve">Conclusion: The Future of Project Management in Spain Barcelona</w:t>
      </w:r>
    </w:p>
    <w:p>
      <w:pPr>
        <w:pStyle w:val="FirstParagraph"/>
      </w:pPr>
      <w:r>
        <w:t xml:space="preserve">This Literature Review underscores that while global frameworks provide a foundation, the role of the</w:t>
      </w:r>
      <w:r>
        <w:t xml:space="preserve"> </w:t>
      </w:r>
      <w:r>
        <w:rPr>
          <w:bCs/>
          <w:b/>
        </w:rPr>
        <w:t xml:space="preserve">Project Manager</w:t>
      </w:r>
      <w:r>
        <w:t xml:space="preserve"> </w:t>
      </w:r>
      <w:r>
        <w:t xml:space="preserve">in</w:t>
      </w:r>
      <w:r>
        <w:t xml:space="preserve"> </w:t>
      </w:r>
      <w:r>
        <w:rPr>
          <w:bCs/>
          <w:b/>
        </w:rPr>
        <w:t xml:space="preserve">Spain Barcelona</w:t>
      </w:r>
      <w:r>
        <w:t xml:space="preserve"> </w:t>
      </w:r>
      <w:r>
        <w:t xml:space="preserve">demands cultural fluency, adaptability, and an understanding of local industry dynamics. As</w:t>
      </w:r>
      <w:r>
        <w:t xml:space="preserve"> </w:t>
      </w:r>
      <w:r>
        <w:rPr>
          <w:bCs/>
          <w:b/>
        </w:rPr>
        <w:t xml:space="preserve">Spain Barcelona</w:t>
      </w:r>
      <w:r>
        <w:t xml:space="preserve"> </w:t>
      </w:r>
      <w:r>
        <w:t xml:space="preserve">continues to evolve as a global city, future research should focus on:</w:t>
      </w:r>
    </w:p>
    <w:p>
      <w:pPr>
        <w:numPr>
          <w:ilvl w:val="0"/>
          <w:numId w:val="1003"/>
        </w:numPr>
        <w:pStyle w:val="Compact"/>
      </w:pPr>
      <w:r>
        <w:t xml:space="preserve">The development of PM training programs tailored to Barcelona’s unique needs.</w:t>
      </w:r>
    </w:p>
    <w:p>
      <w:pPr>
        <w:numPr>
          <w:ilvl w:val="0"/>
          <w:numId w:val="1003"/>
        </w:numPr>
        <w:pStyle w:val="Compact"/>
      </w:pPr>
      <w:r>
        <w:t xml:space="preserve">The impact of digital transformation on project delivery in sectors like tourism and construction.</w:t>
      </w:r>
    </w:p>
    <w:p>
      <w:pPr>
        <w:numPr>
          <w:ilvl w:val="0"/>
          <w:numId w:val="1003"/>
        </w:numPr>
        <w:pStyle w:val="Compact"/>
      </w:pPr>
      <w:r>
        <w:t xml:space="preserve">Cross-cultural collaboration strategies for international teams working in Barcelona.</w:t>
      </w:r>
    </w:p>
    <w:p>
      <w:pPr>
        <w:pStyle w:val="FirstParagraph"/>
      </w:pPr>
      <w:r>
        <w:t xml:space="preserve">By addressing these areas, the academic and professional communities can better equip</w:t>
      </w:r>
      <w:r>
        <w:t xml:space="preserve"> </w:t>
      </w:r>
      <w:r>
        <w:rPr>
          <w:bCs/>
          <w:b/>
        </w:rPr>
        <w:t xml:space="preserve">Project Managers</w:t>
      </w:r>
      <w:r>
        <w:t xml:space="preserve"> </w:t>
      </w:r>
      <w:r>
        <w:t xml:space="preserve">to thrive in the dynamic environment of</w:t>
      </w:r>
      <w:r>
        <w:t xml:space="preserve"> </w:t>
      </w:r>
      <w:r>
        <w:rPr>
          <w:bCs/>
          <w:b/>
        </w:rPr>
        <w:t xml:space="preserve">Spain Barcelona</w:t>
      </w:r>
      <w:r>
        <w:t xml:space="preserve">.</w:t>
      </w:r>
    </w:p>
    <w:p>
      <w:pPr>
        <w:pStyle w:val="BodyText"/>
      </w:pPr>
      <w:r>
        <w:rPr>
          <w:iCs/>
          <w:i/>
        </w:rPr>
        <w:t xml:space="preserve">Literature Review: Project Manager in Spain Barcelona | 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Spain Barcelona</dc:title>
  <dc:creator/>
  <dc:language>en</dc:language>
  <cp:keywords/>
  <dcterms:created xsi:type="dcterms:W3CDTF">2026-07-23T10:16:58Z</dcterms:created>
  <dcterms:modified xsi:type="dcterms:W3CDTF">2026-07-23T10:16:58Z</dcterms:modified>
</cp:coreProperties>
</file>

<file path=docProps/custom.xml><?xml version="1.0" encoding="utf-8"?>
<Properties xmlns="http://schemas.openxmlformats.org/officeDocument/2006/custom-properties" xmlns:vt="http://schemas.openxmlformats.org/officeDocument/2006/docPropsVTypes"/>
</file>