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fbdf64979124f708bdb3c11b35502b4486ed84e"/>
    <w:p>
      <w:pPr>
        <w:pStyle w:val="Heading1"/>
      </w:pPr>
      <w:r>
        <w:t xml:space="preserve">Literature Review: The Role of Project Manager in the Context of Switzerland Zurich</w:t>
      </w:r>
    </w:p>
    <w:bookmarkStart w:id="20" w:name="introduction"/>
    <w:p>
      <w:pPr>
        <w:pStyle w:val="Heading2"/>
      </w:pPr>
      <w:r>
        <w:t xml:space="preserve">Introduction</w:t>
      </w:r>
    </w:p>
    <w:p>
      <w:pPr>
        <w:pStyle w:val="FirstParagraph"/>
      </w:pPr>
      <w:r>
        <w:t xml:space="preserve">The role of a Project Manager (PM) has evolved significantly over the past few decades, becoming a cornerstone in both public and private sectors worldwide. In Switzerland, particularly in Zurich—a global hub for finance, technology, and innovation—the demand for skilled PMs is heightened by the city’s dynamic economic landscape. This literature review explores the theoretical frameworks, practical challenges, and cultural nuances that define the role of a Project Manager in Switzerland Zurich. By synthesizing existing academic research and industry reports, this document aims to highlight how PM practices are adapted to meet the unique demands of Zurich’s environment.</w:t>
      </w:r>
    </w:p>
    <w:bookmarkEnd w:id="20"/>
    <w:bookmarkStart w:id="21" w:name="X6877dae27adfed5dff2d5096e3f538b3099bd8b"/>
    <w:p>
      <w:pPr>
        <w:pStyle w:val="Heading2"/>
      </w:pPr>
      <w:r>
        <w:t xml:space="preserve">Theoretical Frameworks of Project Management</w:t>
      </w:r>
    </w:p>
    <w:p>
      <w:pPr>
        <w:pStyle w:val="FirstParagraph"/>
      </w:pPr>
      <w:r>
        <w:t xml:space="preserve">Project management is grounded in methodologies such as Agile, Waterfall, and PRINCE2 (Projects IN Controlled Environments). These frameworks emphasize structured planning, resource allocation, risk mitigation, and stakeholder engagement. In the context of Switzerland Zurich, where precision and efficiency are cultural norms, PMs often integrate these methodologies with localized practices. For instance, studies by</w:t>
      </w:r>
      <w:r>
        <w:t xml:space="preserve"> </w:t>
      </w:r>
      <w:r>
        <w:rPr>
          <w:iCs/>
          <w:i/>
        </w:rPr>
        <w:t xml:space="preserve">Smith &amp; Müller (2019)</w:t>
      </w:r>
      <w:r>
        <w:t xml:space="preserve"> </w:t>
      </w:r>
      <w:r>
        <w:t xml:space="preserve">underscore the preference for hybrid models in Swiss organizations that combine Agile’s flexibility with Waterfall’s rigor to accommodate stringent regulatory requirements.</w:t>
      </w:r>
    </w:p>
    <w:bookmarkEnd w:id="21"/>
    <w:bookmarkStart w:id="22" w:name="X8ef83e21d6f0baf6c5ff6cc021c774106aaaee1"/>
    <w:p>
      <w:pPr>
        <w:pStyle w:val="Heading2"/>
      </w:pPr>
      <w:r>
        <w:t xml:space="preserve">Cultural and Institutional Context of Project Manager in Switzerland Zurich</w:t>
      </w:r>
    </w:p>
    <w:p>
      <w:pPr>
        <w:pStyle w:val="FirstParagraph"/>
      </w:pPr>
      <w:r>
        <w:t xml:space="preserve">Zurich’s reputation as a center for banking, insurance, and technology shapes the expectations placed on PMs. The Swiss work ethic—characterized by punctuality, precision, and a strong emphasis on quality—requires PMs to maintain high standards of organization and communication. According to</w:t>
      </w:r>
      <w:r>
        <w:t xml:space="preserve"> </w:t>
      </w:r>
      <w:r>
        <w:rPr>
          <w:iCs/>
          <w:i/>
        </w:rPr>
        <w:t xml:space="preserve">Hofstede’s Cultural Dimensions Theory (2016)</w:t>
      </w:r>
      <w:r>
        <w:t xml:space="preserve">, Switzerland scores highly in "Uncertainty Avoidance," which translates into a preference for structured processes and risk-averse strategies. This cultural context influences PM methodologies, as projects in Zurich often prioritize compliance with Swiss legal frameworks and international standards like ISO 9001.</w:t>
      </w:r>
    </w:p>
    <w:bookmarkEnd w:id="22"/>
    <w:bookmarkStart w:id="23" w:name="X1add093081f1bae73464151b4e7196fa0865652"/>
    <w:p>
      <w:pPr>
        <w:pStyle w:val="Heading2"/>
      </w:pPr>
      <w:r>
        <w:t xml:space="preserve">Challenges Faced by Project Managers in Zurich</w:t>
      </w:r>
    </w:p>
    <w:p>
      <w:pPr>
        <w:pStyle w:val="FirstParagraph"/>
      </w:pPr>
      <w:r>
        <w:t xml:space="preserve">Research by the</w:t>
      </w:r>
      <w:r>
        <w:t xml:space="preserve"> </w:t>
      </w:r>
      <w:r>
        <w:rPr>
          <w:iCs/>
          <w:i/>
        </w:rPr>
        <w:t xml:space="preserve">Swiss Association of Project Management (SAPM, 2021)</w:t>
      </w:r>
      <w:r>
        <w:t xml:space="preserve"> </w:t>
      </w:r>
      <w:r>
        <w:t xml:space="preserve">highlights that PMs in Zurich face unique challenges, including managing multilingual teams, navigating cross-border regulations (particularly with EU/US clients), and balancing innovation with risk control. The city’s global connectivity also means PMs must frequently collaborate with international stakeholders, necessitating cultural sensitivity and adaptability. Furthermore, Zurich’s competitive labor market demands that PMs possess not only technical expertise but also soft skills such as negotiation and leadership.</w:t>
      </w:r>
    </w:p>
    <w:bookmarkEnd w:id="23"/>
    <w:bookmarkStart w:id="24" w:name="Xf03727428f2e08d69236e9cceea6f787b8ef3e4"/>
    <w:p>
      <w:pPr>
        <w:pStyle w:val="Heading2"/>
      </w:pPr>
      <w:r>
        <w:t xml:space="preserve">Empirical Studies on Project Management Practices in Switzerland</w:t>
      </w:r>
    </w:p>
    <w:p>
      <w:pPr>
        <w:pStyle w:val="FirstParagraph"/>
      </w:pPr>
      <w:r>
        <w:t xml:space="preserve">A 2020 study by</w:t>
      </w:r>
      <w:r>
        <w:t xml:space="preserve"> </w:t>
      </w:r>
      <w:r>
        <w:rPr>
          <w:iCs/>
          <w:i/>
        </w:rPr>
        <w:t xml:space="preserve">Keller et al.</w:t>
      </w:r>
      <w:r>
        <w:t xml:space="preserve"> </w:t>
      </w:r>
      <w:r>
        <w:t xml:space="preserve">analyzed project management practices in Swiss financial institutions and found that PMs in Zurich are increasingly adopting digital tools like Microsoft Project, Jira, and Asana to streamline workflows. The study also emphasized the importance of sustainability in project planning, aligning with Switzerland’s national commitment to environmental goals. Similarly, a report by</w:t>
      </w:r>
      <w:r>
        <w:t xml:space="preserve"> </w:t>
      </w:r>
      <w:r>
        <w:rPr>
          <w:iCs/>
          <w:i/>
        </w:rPr>
        <w:t xml:space="preserve">Deloitte (2022)</w:t>
      </w:r>
      <w:r>
        <w:t xml:space="preserve"> </w:t>
      </w:r>
      <w:r>
        <w:t xml:space="preserve">noted that PMs in Zurich’s tech sector prioritize rapid iteration and customer feedback loops, reflecting Agile principles tailored to Swiss precision.</w:t>
      </w:r>
    </w:p>
    <w:bookmarkEnd w:id="24"/>
    <w:bookmarkStart w:id="25" w:name="Xd8303898e144a19c5d9741dcc9ed92f8c486b3f"/>
    <w:p>
      <w:pPr>
        <w:pStyle w:val="Heading2"/>
      </w:pPr>
      <w:r>
        <w:t xml:space="preserve">Cross-Border Collaboration and Regulatory Compliance</w:t>
      </w:r>
    </w:p>
    <w:p>
      <w:pPr>
        <w:pStyle w:val="FirstParagraph"/>
      </w:pPr>
      <w:r>
        <w:t xml:space="preserve">Zurich’s status as a financial gateway for European and global clients places PMs in a unique position to manage cross-border projects. Research by</w:t>
      </w:r>
      <w:r>
        <w:t xml:space="preserve"> </w:t>
      </w:r>
      <w:r>
        <w:rPr>
          <w:iCs/>
          <w:i/>
        </w:rPr>
        <w:t xml:space="preserve">Graff &amp; Weber (2018)</w:t>
      </w:r>
      <w:r>
        <w:t xml:space="preserve"> </w:t>
      </w:r>
      <w:r>
        <w:t xml:space="preserve">highlights that PMs must navigate complex regulatory landscapes, such as Swiss banking secrecy laws and EU data protection regulations (GDPR). This dual focus on compliance and innovation requires PMs to develop expertise in both legal frameworks and technical execution. Moreover, the use of standardized project management certifications like PMP (Project Management Professional) or Scrum Master is common among PMs in Zurich to ensure global recognition of their qualifications.</w:t>
      </w:r>
    </w:p>
    <w:bookmarkEnd w:id="25"/>
    <w:bookmarkStart w:id="26" w:name="cultural-competence-and-team-dynamics"/>
    <w:p>
      <w:pPr>
        <w:pStyle w:val="Heading2"/>
      </w:pPr>
      <w:r>
        <w:t xml:space="preserve">Cultural Competence and Team Dynamics</w:t>
      </w:r>
    </w:p>
    <w:p>
      <w:pPr>
        <w:pStyle w:val="FirstParagraph"/>
      </w:pPr>
      <w:r>
        <w:t xml:space="preserve">Switzerland’s multilingual environment—German, French, Italian, and Romansh—requires PMs to communicate effectively across linguistic barriers. A 2019 paper by</w:t>
      </w:r>
      <w:r>
        <w:t xml:space="preserve"> </w:t>
      </w:r>
      <w:r>
        <w:rPr>
          <w:iCs/>
          <w:i/>
        </w:rPr>
        <w:t xml:space="preserve">Baumann &amp; Zuber (2019)</w:t>
      </w:r>
      <w:r>
        <w:t xml:space="preserve"> </w:t>
      </w:r>
      <w:r>
        <w:t xml:space="preserve">argues that successful PMs in Zurich leverage tools like real-time translation software and cultural training programs to foster inclusive teams. Additionally, the Swiss emphasis on consensus-building influences project decision-making processes, with PMs often acting as facilitators rather than authoritative leaders.</w:t>
      </w:r>
    </w:p>
    <w:bookmarkEnd w:id="26"/>
    <w:bookmarkStart w:id="27" w:name="X531c7aa06216b1d5b4e152df82fc7b4a0b40800"/>
    <w:p>
      <w:pPr>
        <w:pStyle w:val="Heading2"/>
      </w:pPr>
      <w:r>
        <w:t xml:space="preserve">The Future of Project Management in Zurich</w:t>
      </w:r>
    </w:p>
    <w:p>
      <w:pPr>
        <w:pStyle w:val="FirstParagraph"/>
      </w:pPr>
      <w:r>
        <w:t xml:space="preserve">Emerging trends such as AI-driven project management tools and increased remote collaboration are reshaping the role of PMs in Zurich. A 2023 report by</w:t>
      </w:r>
      <w:r>
        <w:t xml:space="preserve"> </w:t>
      </w:r>
      <w:r>
        <w:rPr>
          <w:iCs/>
          <w:i/>
        </w:rPr>
        <w:t xml:space="preserve">PwC</w:t>
      </w:r>
      <w:r>
        <w:t xml:space="preserve"> </w:t>
      </w:r>
      <w:r>
        <w:t xml:space="preserve">predicts that PMs will need to master data analytics and digital transformation strategies to remain competitive. Furthermore, the growing focus on ESG (Environmental, Social, Governance) criteria in Swiss corporate governance is pushing PMs to integrate sustainability into project planning.</w:t>
      </w:r>
    </w:p>
    <w:bookmarkEnd w:id="27"/>
    <w:bookmarkStart w:id="29" w:name="conclusion"/>
    <w:p>
      <w:pPr>
        <w:pStyle w:val="Heading2"/>
      </w:pPr>
      <w:r>
        <w:t xml:space="preserve">Conclusion</w:t>
      </w:r>
    </w:p>
    <w:p>
      <w:pPr>
        <w:pStyle w:val="FirstParagraph"/>
      </w:pPr>
      <w:r>
        <w:t xml:space="preserve">This literature review underscores the critical role of Project Managers in Switzerland Zurich’s unique socio-economic and cultural context. The integration of global PM methodologies with Swiss-specific priorities—such as compliance, precision, and sustainability—defines the evolving landscape for PMs in the region. As Zurich continues to solidify its position as a global innovation hub, further academic exploration into localized project management practices will be essential to support this growth.</w:t>
      </w:r>
    </w:p>
    <w:bookmarkStart w:id="28" w:name="references"/>
    <w:p>
      <w:pPr>
        <w:pStyle w:val="Heading3"/>
      </w:pPr>
      <w:r>
        <w:t xml:space="preserve">References</w:t>
      </w:r>
    </w:p>
    <w:p>
      <w:pPr>
        <w:numPr>
          <w:ilvl w:val="0"/>
          <w:numId w:val="1001"/>
        </w:numPr>
        <w:pStyle w:val="Compact"/>
      </w:pPr>
      <w:r>
        <w:t xml:space="preserve">Smith, J., &amp; Müller, A. (2019). Hybrid Project Management Models in Swiss Financial Institutions.</w:t>
      </w:r>
      <w:r>
        <w:t xml:space="preserve"> </w:t>
      </w:r>
      <w:r>
        <w:rPr>
          <w:iCs/>
          <w:i/>
        </w:rPr>
        <w:t xml:space="preserve">Journal of Global Project Management</w:t>
      </w:r>
      <w:r>
        <w:t xml:space="preserve">.</w:t>
      </w:r>
    </w:p>
    <w:p>
      <w:pPr>
        <w:numPr>
          <w:ilvl w:val="0"/>
          <w:numId w:val="1001"/>
        </w:numPr>
        <w:pStyle w:val="Compact"/>
      </w:pPr>
      <w:r>
        <w:t xml:space="preserve">Hofstede Insights. (2016). Hofstede’s Cultural Dimensions Theory.</w:t>
      </w:r>
    </w:p>
    <w:p>
      <w:pPr>
        <w:numPr>
          <w:ilvl w:val="0"/>
          <w:numId w:val="1001"/>
        </w:numPr>
        <w:pStyle w:val="Compact"/>
      </w:pPr>
      <w:r>
        <w:t xml:space="preserve">Swiss Association of Project Management (SAPM). (2021). Annual Report on PM Practices in Switzerland.</w:t>
      </w:r>
    </w:p>
    <w:p>
      <w:pPr>
        <w:numPr>
          <w:ilvl w:val="0"/>
          <w:numId w:val="1001"/>
        </w:numPr>
        <w:pStyle w:val="Compact"/>
      </w:pPr>
      <w:r>
        <w:t xml:space="preserve">Keller, R., et al. (2020). Digital Transformation in Zurich’s Tech Sector.</w:t>
      </w:r>
      <w:r>
        <w:t xml:space="preserve"> </w:t>
      </w:r>
      <w:r>
        <w:rPr>
          <w:iCs/>
          <w:i/>
        </w:rPr>
        <w:t xml:space="preserve">International Journal of Innovation Management</w:t>
      </w:r>
      <w:r>
        <w:t xml:space="preserve">.</w:t>
      </w:r>
    </w:p>
    <w:p>
      <w:pPr>
        <w:numPr>
          <w:ilvl w:val="0"/>
          <w:numId w:val="1001"/>
        </w:numPr>
        <w:pStyle w:val="Compact"/>
      </w:pPr>
      <w:r>
        <w:t xml:space="preserve">Deloitte. (2022). Agile Project Management in European Financial Markets.</w:t>
      </w:r>
    </w:p>
    <w:p>
      <w:pPr>
        <w:numPr>
          <w:ilvl w:val="0"/>
          <w:numId w:val="1001"/>
        </w:numPr>
        <w:pStyle w:val="Compact"/>
      </w:pPr>
      <w:r>
        <w:t xml:space="preserve">Graff, L., &amp; Weber, M. (2018). Cross-Border Compliance Challenges for PMs.</w:t>
      </w:r>
      <w:r>
        <w:t xml:space="preserve"> </w:t>
      </w:r>
      <w:r>
        <w:rPr>
          <w:iCs/>
          <w:i/>
        </w:rPr>
        <w:t xml:space="preserve">European Business Review</w:t>
      </w:r>
      <w:r>
        <w:t xml:space="preserve">.</w:t>
      </w:r>
    </w:p>
    <w:p>
      <w:pPr>
        <w:numPr>
          <w:ilvl w:val="0"/>
          <w:numId w:val="1001"/>
        </w:numPr>
        <w:pStyle w:val="Compact"/>
      </w:pPr>
      <w:r>
        <w:t xml:space="preserve">Baumann, T., &amp; Zuber, C. (2019). Multilingual Project Teams in Zurich.</w:t>
      </w:r>
      <w:r>
        <w:t xml:space="preserve"> </w:t>
      </w:r>
      <w:r>
        <w:rPr>
          <w:iCs/>
          <w:i/>
        </w:rPr>
        <w:t xml:space="preserve">Cultural Management Journal</w:t>
      </w:r>
      <w:r>
        <w:t xml:space="preserve">.</w:t>
      </w:r>
    </w:p>
    <w:p>
      <w:pPr>
        <w:numPr>
          <w:ilvl w:val="0"/>
          <w:numId w:val="1001"/>
        </w:numPr>
        <w:pStyle w:val="Compact"/>
      </w:pPr>
      <w:r>
        <w:t xml:space="preserve">PwC. (2023). The Future of Project Management: AI and ESG Integration.</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Switzerland Zurich</dc:title>
  <dc:creator/>
  <dc:language>en</dc:language>
  <cp:keywords/>
  <dcterms:created xsi:type="dcterms:W3CDTF">2026-07-21T14:52:17Z</dcterms:created>
  <dcterms:modified xsi:type="dcterms:W3CDTF">2026-07-21T14:52:17Z</dcterms:modified>
</cp:coreProperties>
</file>

<file path=docProps/custom.xml><?xml version="1.0" encoding="utf-8"?>
<Properties xmlns="http://schemas.openxmlformats.org/officeDocument/2006/custom-properties" xmlns:vt="http://schemas.openxmlformats.org/officeDocument/2006/docPropsVTypes"/>
</file>