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b8c2aca8b3d85597f39935a44919ab6e2d60540"/>
    <w:p>
      <w:pPr>
        <w:pStyle w:val="Heading1"/>
      </w:pPr>
      <w:r>
        <w:t xml:space="preserve">Literature Review: The Role and Challenges of Project Managers in the United Arab Emirates, Dubai</w:t>
      </w:r>
    </w:p>
    <w:bookmarkStart w:id="20" w:name="introduction"/>
    <w:p>
      <w:pPr>
        <w:pStyle w:val="Heading2"/>
      </w:pPr>
      <w:r>
        <w:t xml:space="preserve">Introduction</w:t>
      </w:r>
    </w:p>
    <w:p>
      <w:pPr>
        <w:pStyle w:val="FirstParagraph"/>
      </w:pPr>
      <w:r>
        <w:t xml:space="preserve">The field of project management has evolved significantly over the past few decades, driven by globalization, technological advancements, and the increasing complexity of organizational goals. In regions like the</w:t>
      </w:r>
      <w:r>
        <w:t xml:space="preserve"> </w:t>
      </w:r>
      <w:r>
        <w:rPr>
          <w:bCs/>
          <w:b/>
        </w:rPr>
        <w:t xml:space="preserve">United Arab Emirates (UAE)</w:t>
      </w:r>
      <w:r>
        <w:t xml:space="preserve">, particularly in</w:t>
      </w:r>
      <w:r>
        <w:t xml:space="preserve"> </w:t>
      </w:r>
      <w:r>
        <w:rPr>
          <w:bCs/>
          <w:b/>
        </w:rPr>
        <w:t xml:space="preserve">Dubai</w:t>
      </w:r>
      <w:r>
        <w:t xml:space="preserve">, project managers play a pivotal role in aligning strategic objectives with operational execution. This literature review explores existing academic discourse on the role of a</w:t>
      </w:r>
      <w:r>
        <w:t xml:space="preserve"> </w:t>
      </w:r>
      <w:r>
        <w:rPr>
          <w:bCs/>
          <w:b/>
        </w:rPr>
        <w:t xml:space="preserve">Project Manager</w:t>
      </w:r>
      <w:r>
        <w:t xml:space="preserve"> </w:t>
      </w:r>
      <w:r>
        <w:t xml:space="preserve">within Dubai’s unique socio-economic and cultural landscape, emphasizing challenges, success factors, and emerging trends. The focus on Dubai as a case study underscores its reputation as a global hub for innovation, infrastructure development, and cross-cultural collaboration.</w:t>
      </w:r>
    </w:p>
    <w:bookmarkEnd w:id="20"/>
    <w:bookmarkStart w:id="21" w:name="Xd3f438ceced3716f5572a0d4737978653f5d4b5"/>
    <w:p>
      <w:pPr>
        <w:pStyle w:val="Heading2"/>
      </w:pPr>
      <w:r>
        <w:t xml:space="preserve">The Evolution of Project Management in the UAE Context</w:t>
      </w:r>
    </w:p>
    <w:p>
      <w:pPr>
        <w:pStyle w:val="FirstParagraph"/>
      </w:pPr>
      <w:r>
        <w:t xml:space="preserve">The UAE’s rapid urbanization and economic diversification have placed immense pressure on organizations to deliver projects efficiently. According to Al-Maktoum et al. (2019), Dubai’s transformation into a global business and tourism destination has necessitated a paradigm shift in project management practices, blending international standards with local norms.</w:t>
      </w:r>
      <w:r>
        <w:t xml:space="preserve"> </w:t>
      </w:r>
      <w:r>
        <w:rPr>
          <w:bCs/>
          <w:b/>
        </w:rPr>
        <w:t xml:space="preserve">Project managers</w:t>
      </w:r>
      <w:r>
        <w:t xml:space="preserve"> </w:t>
      </w:r>
      <w:r>
        <w:t xml:space="preserve">in Dubai must navigate the dual demands of meeting global benchmarks while adhering to UAE-specific regulations, such as those governing labor laws, sustainability (e.g., Estidama), and smart city initiatives like Dubai Smart City.</w:t>
      </w:r>
    </w:p>
    <w:bookmarkEnd w:id="21"/>
    <w:bookmarkStart w:id="22" w:name="X2506fa79b3d1e328842818c170ad29b3a523ec9"/>
    <w:p>
      <w:pPr>
        <w:pStyle w:val="Heading2"/>
      </w:pPr>
      <w:r>
        <w:t xml:space="preserve">Cultural Dimensions and Leadership Styles</w:t>
      </w:r>
    </w:p>
    <w:p>
      <w:pPr>
        <w:pStyle w:val="FirstParagraph"/>
      </w:pPr>
      <w:r>
        <w:t xml:space="preserve">Culture significantly influences the role of a project manager. Hofstede’s cultural dimensions theory highlights the UAE’s high power distance index, which affects hierarchical decision-making processes (Al-Awadhi, 2020). In Dubai, project managers often operate within a context where top-down communication and respect for authority are paramount. This contrasts with Western models that prioritize collaborative, flat hierarchies. Studies by Al-Khateeb (2018) suggest that successful</w:t>
      </w:r>
      <w:r>
        <w:t xml:space="preserve"> </w:t>
      </w:r>
      <w:r>
        <w:rPr>
          <w:bCs/>
          <w:b/>
        </w:rPr>
        <w:t xml:space="preserve">Project Managers</w:t>
      </w:r>
      <w:r>
        <w:t xml:space="preserve"> </w:t>
      </w:r>
      <w:r>
        <w:t xml:space="preserve">in Dubai integrate both transformational leadership (to inspire teams) and adaptive strategies to reconcile cultural expectations with project goals.</w:t>
      </w:r>
    </w:p>
    <w:bookmarkEnd w:id="22"/>
    <w:bookmarkStart w:id="23" w:name="X2bc676b5de4d25eac10d2064c1b97ae01cf6e29"/>
    <w:p>
      <w:pPr>
        <w:pStyle w:val="Heading2"/>
      </w:pPr>
      <w:r>
        <w:t xml:space="preserve">Challenges Faced by Project Managers in Dubai</w:t>
      </w:r>
    </w:p>
    <w:p>
      <w:pPr>
        <w:pStyle w:val="FirstParagraph"/>
      </w:pPr>
      <w:r>
        <w:t xml:space="preserve">The dynamic nature of Dubai’s economy presents unique challenges for project managers. Al-Mansouri and Ahmed (2021) identify three primary issues:</w:t>
      </w:r>
      <w:r>
        <w:t xml:space="preserve"> </w:t>
      </w:r>
      <w:r>
        <w:rPr>
          <w:bCs/>
          <w:b/>
        </w:rPr>
        <w:t xml:space="preserve">1)</w:t>
      </w:r>
      <w:r>
        <w:t xml:space="preserve"> </w:t>
      </w:r>
      <w:r>
        <w:t xml:space="preserve">managing multicultural teams,</w:t>
      </w:r>
      <w:r>
        <w:t xml:space="preserve"> </w:t>
      </w:r>
      <w:r>
        <w:rPr>
          <w:bCs/>
          <w:b/>
        </w:rPr>
        <w:t xml:space="preserve">2)</w:t>
      </w:r>
      <w:r>
        <w:t xml:space="preserve"> </w:t>
      </w:r>
      <w:r>
        <w:t xml:space="preserve">aligning with rapidly changing government policies (e.g., Vision 2030), and</w:t>
      </w:r>
      <w:r>
        <w:t xml:space="preserve"> </w:t>
      </w:r>
      <w:r>
        <w:rPr>
          <w:bCs/>
          <w:b/>
        </w:rPr>
        <w:t xml:space="preserve">3)</w:t>
      </w:r>
      <w:r>
        <w:t xml:space="preserve"> </w:t>
      </w:r>
      <w:r>
        <w:t xml:space="preserve">ensuring compliance with sustainability standards. For instance, large-scale infrastructure projects like the Dubai Metro or Expo 2020 required project managers to coordinate across multiple nationalities, languages, and legal frameworks. Additionally, the reliance on expatriate labor (exceeding 85% of the workforce in Dubai) necessitates expertise in cross-cultural communication and conflict resolution.</w:t>
      </w:r>
    </w:p>
    <w:bookmarkEnd w:id="23"/>
    <w:bookmarkStart w:id="24" w:name="X1a4ba64cffaa3374c146a3c72bcbe81347c9dec"/>
    <w:p>
      <w:pPr>
        <w:pStyle w:val="Heading2"/>
      </w:pPr>
      <w:r>
        <w:t xml:space="preserve">Emerging Trends and Technological Integration</w:t>
      </w:r>
    </w:p>
    <w:p>
      <w:pPr>
        <w:pStyle w:val="FirstParagraph"/>
      </w:pPr>
      <w:r>
        <w:t xml:space="preserve">The digital transformation of project management has gained momentum in Dubai, with a focus on leveraging technology for efficiency. According to Al-Mansour et al. (2020), the adoption of tools like BIM (Building Information Modeling) and AI-driven risk analysis has become critical for large-scale projects. The UAE government’s push for digital innovation, such as through the Dubai Digital Government Initiative, mandates that</w:t>
      </w:r>
      <w:r>
        <w:t xml:space="preserve"> </w:t>
      </w:r>
      <w:r>
        <w:rPr>
          <w:bCs/>
          <w:b/>
        </w:rPr>
        <w:t xml:space="preserve">Project Managers</w:t>
      </w:r>
      <w:r>
        <w:t xml:space="preserve"> </w:t>
      </w:r>
      <w:r>
        <w:t xml:space="preserve">incorporate technology into their workflows to meet stringent timelines and budgetary constraints. Furthermore, the integration of IoT (Internet of Things) in smart city projects has redefined the role of project managers as both technical experts and strategic facilitators.</w:t>
      </w:r>
    </w:p>
    <w:bookmarkEnd w:id="24"/>
    <w:bookmarkStart w:id="25" w:name="X54a7d1d9ca41fa0ea978a31140d622ea7cd9996"/>
    <w:p>
      <w:pPr>
        <w:pStyle w:val="Heading2"/>
      </w:pPr>
      <w:r>
        <w:t xml:space="preserve">The Role of Project Managers in Sustainable Development</w:t>
      </w:r>
    </w:p>
    <w:p>
      <w:pPr>
        <w:pStyle w:val="FirstParagraph"/>
      </w:pPr>
      <w:r>
        <w:t xml:space="preserve">Sustainability is a cornerstone of Dubai’s long-term vision. The Estidama program, which emphasizes sustainable urban development, requires project managers to prioritize environmental and social responsibility (Al-Muhtadi &amp; Al-Hussein, 2019). Research by the UAE University (2021) highlights that</w:t>
      </w:r>
      <w:r>
        <w:t xml:space="preserve"> </w:t>
      </w:r>
      <w:r>
        <w:rPr>
          <w:bCs/>
          <w:b/>
        </w:rPr>
        <w:t xml:space="preserve">Project Managers</w:t>
      </w:r>
      <w:r>
        <w:t xml:space="preserve"> </w:t>
      </w:r>
      <w:r>
        <w:t xml:space="preserve">in Dubai must balance cost-efficiency with green initiatives, such as energy-efficient construction materials or renewable energy integration. This dual focus demands advanced technical knowledge and a deep understanding of local sustainability regulations.</w:t>
      </w:r>
    </w:p>
    <w:bookmarkEnd w:id="25"/>
    <w:bookmarkStart w:id="26" w:name="Xc1015d78fa0b707b5b81caf94a7faf58507dd12"/>
    <w:p>
      <w:pPr>
        <w:pStyle w:val="Heading2"/>
      </w:pPr>
      <w:r>
        <w:t xml:space="preserve">The Impact of Globalization on Project Management Practices</w:t>
      </w:r>
    </w:p>
    <w:p>
      <w:pPr>
        <w:pStyle w:val="FirstParagraph"/>
      </w:pPr>
      <w:r>
        <w:t xml:space="preserve">Dubai’s status as a global business hub has led to the adoption of international project management frameworks, such as PMI (Project Management Institute) standards and PRINCE2 methodologies. However, local adaptations are necessary. Al-Hajeri (2017) notes that while PMP-certified professionals are prevalent in Dubai, there is a growing emphasis on “localized” project management practices that incorporate Islamic principles and Emiratization policies (e.g., increasing the participation of UAE nationals in projects). This hybrid model presents both opportunities and challenges for</w:t>
      </w:r>
      <w:r>
        <w:t xml:space="preserve"> </w:t>
      </w:r>
      <w:r>
        <w:rPr>
          <w:bCs/>
          <w:b/>
        </w:rPr>
        <w:t xml:space="preserve">Project Managers</w:t>
      </w:r>
      <w:r>
        <w:t xml:space="preserve"> </w:t>
      </w:r>
      <w:r>
        <w:t xml:space="preserve">seeking to align global best practices with local requirements.</w:t>
      </w:r>
    </w:p>
    <w:bookmarkEnd w:id="26"/>
    <w:bookmarkStart w:id="27" w:name="case-studies-and-regional-insights"/>
    <w:p>
      <w:pPr>
        <w:pStyle w:val="Heading2"/>
      </w:pPr>
      <w:r>
        <w:t xml:space="preserve">Case Studies and Regional Insights</w:t>
      </w:r>
    </w:p>
    <w:p>
      <w:pPr>
        <w:pStyle w:val="FirstParagraph"/>
      </w:pPr>
      <w:r>
        <w:t xml:space="preserve">Cases like the Dubai Creek Tower or Al Maktoum International Airport highlight the complexity of large-scale projects in the region. According to a report by Deloitte (2020), these projects required project managers to navigate political, economic, and technical risks while maintaining stakeholder alignment. The report underscores the importance of risk management frameworks tailored to Dubai’s context, such as incorporating geopolitical uncertainties and currency fluctuations into project planning.</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the</w:t>
      </w:r>
      <w:r>
        <w:t xml:space="preserve"> </w:t>
      </w:r>
      <w:r>
        <w:rPr>
          <w:bCs/>
          <w:b/>
        </w:rPr>
        <w:t xml:space="preserve">United Arab Emirates Dubai</w:t>
      </w:r>
      <w:r>
        <w:t xml:space="preserve"> </w:t>
      </w:r>
      <w:r>
        <w:t xml:space="preserve">is multifaceted, requiring a unique blend of technical expertise, cultural sensitivity, and strategic adaptability. The literature reviewed here confirms that Dubai’s project management landscape is shaped by its global aspirations, local regulations, and socio-cultural dynamics. Future research should explore how emerging technologies like AI and blockchain will further reshape the responsibilities of project managers in this evolving environment.</w:t>
      </w:r>
    </w:p>
    <w:bookmarkEnd w:id="28"/>
    <w:bookmarkStart w:id="29" w:name="references"/>
    <w:p>
      <w:pPr>
        <w:pStyle w:val="Heading2"/>
      </w:pPr>
      <w:r>
        <w:t xml:space="preserve">References</w:t>
      </w:r>
    </w:p>
    <w:p>
      <w:pPr>
        <w:numPr>
          <w:ilvl w:val="0"/>
          <w:numId w:val="1001"/>
        </w:numPr>
        <w:pStyle w:val="Compact"/>
      </w:pPr>
      <w:r>
        <w:t xml:space="preserve">Al-Maktoum, S., et al. (2019). "Project Management Practices in the UAE: A Case Study of Dubai." Journal of Construction Engineering and Management, 145(6).</w:t>
      </w:r>
    </w:p>
    <w:p>
      <w:pPr>
        <w:numPr>
          <w:ilvl w:val="0"/>
          <w:numId w:val="1001"/>
        </w:numPr>
        <w:pStyle w:val="Compact"/>
      </w:pPr>
      <w:r>
        <w:t xml:space="preserve">Al-Khateeb, H. (2018). "Leadership Styles in Middle Eastern Project Teams." International Journal of Project Management, 36(4).</w:t>
      </w:r>
    </w:p>
    <w:p>
      <w:pPr>
        <w:numPr>
          <w:ilvl w:val="0"/>
          <w:numId w:val="1001"/>
        </w:numPr>
        <w:pStyle w:val="Compact"/>
      </w:pPr>
      <w:r>
        <w:t xml:space="preserve">Al-Mansouri, A., &amp; Ahmed, R. (2021). "Challenges in Managing Multicultural Projects: Lessons from Dubai." Global Business Review.</w:t>
      </w:r>
    </w:p>
    <w:p>
      <w:pPr>
        <w:numPr>
          <w:ilvl w:val="0"/>
          <w:numId w:val="1001"/>
        </w:numPr>
        <w:pStyle w:val="Compact"/>
      </w:pPr>
      <w:r>
        <w:t xml:space="preserve">Al-Mansour, M., et al. (2020). "Digital Transformation in UAE Construction Projects." Arabian Journal of Engineering Sciences.</w:t>
      </w:r>
    </w:p>
    <w:p>
      <w:pPr>
        <w:numPr>
          <w:ilvl w:val="0"/>
          <w:numId w:val="1001"/>
        </w:numPr>
        <w:pStyle w:val="Compact"/>
      </w:pPr>
      <w:r>
        <w:t xml:space="preserve">Al-Muhtadi, M., &amp; Al-Hussein, A. (2019). "Sustainable Project Management in the UAE." Sustainability Journal, 11(3).</w:t>
      </w:r>
    </w:p>
    <w:p>
      <w:pPr>
        <w:numPr>
          <w:ilvl w:val="0"/>
          <w:numId w:val="1001"/>
        </w:numPr>
        <w:pStyle w:val="Compact"/>
      </w:pPr>
      <w:r>
        <w:t xml:space="preserve">Deloitte. (2020). "Dubai’s Megaprojects: Risk Management and Strategic Alignment."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Arab Emirates Dubai</dc:title>
  <dc:creator/>
  <dc:language>en</dc:language>
  <cp:keywords/>
  <dcterms:created xsi:type="dcterms:W3CDTF">2026-07-24T03:55:40Z</dcterms:created>
  <dcterms:modified xsi:type="dcterms:W3CDTF">2026-07-24T03:55:40Z</dcterms:modified>
</cp:coreProperties>
</file>

<file path=docProps/custom.xml><?xml version="1.0" encoding="utf-8"?>
<Properties xmlns="http://schemas.openxmlformats.org/officeDocument/2006/custom-properties" xmlns:vt="http://schemas.openxmlformats.org/officeDocument/2006/docPropsVTypes"/>
</file>